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779"/>
      </w:tblGrid>
      <w:tr w:rsidR="00D37161" w:rsidRPr="005168DC" w:rsidTr="00B35D47">
        <w:trPr>
          <w:trHeight w:val="717"/>
          <w:jc w:val="center"/>
        </w:trPr>
        <w:tc>
          <w:tcPr>
            <w:tcW w:w="4227" w:type="dxa"/>
            <w:hideMark/>
          </w:tcPr>
          <w:p w:rsidR="00D37161" w:rsidRPr="005168DC" w:rsidRDefault="00D37161" w:rsidP="005168DC">
            <w:pPr>
              <w:jc w:val="center"/>
              <w:rPr>
                <w:sz w:val="26"/>
                <w:szCs w:val="26"/>
              </w:rPr>
            </w:pPr>
            <w:r w:rsidRPr="005168DC">
              <w:rPr>
                <w:sz w:val="26"/>
                <w:szCs w:val="26"/>
              </w:rPr>
              <w:t>HỘI CỰU CHIẾN BINH VIỆT NAM</w:t>
            </w:r>
          </w:p>
          <w:p w:rsidR="00D37161" w:rsidRPr="005168DC" w:rsidRDefault="00D37161" w:rsidP="005168DC">
            <w:pPr>
              <w:jc w:val="center"/>
              <w:rPr>
                <w:b/>
              </w:rPr>
            </w:pPr>
            <w:r w:rsidRPr="005168DC">
              <w:rPr>
                <w:noProof/>
              </w:rPr>
              <mc:AlternateContent>
                <mc:Choice Requires="wps">
                  <w:drawing>
                    <wp:anchor distT="0" distB="0" distL="114300" distR="114300" simplePos="0" relativeHeight="251659264" behindDoc="0" locked="0" layoutInCell="1" allowOverlap="1" wp14:anchorId="27FD82BD" wp14:editId="438D5112">
                      <wp:simplePos x="0" y="0"/>
                      <wp:positionH relativeFrom="column">
                        <wp:posOffset>708660</wp:posOffset>
                      </wp:positionH>
                      <wp:positionV relativeFrom="paragraph">
                        <wp:posOffset>207327</wp:posOffset>
                      </wp:positionV>
                      <wp:extent cx="128968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28968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AD8C1C"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pt,16.3pt" to="15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" strokecolor="#0d0d0d" strokeweight=".5pt">
                      <v:stroke joinstyle="miter"/>
                    </v:line>
                  </w:pict>
                </mc:Fallback>
              </mc:AlternateContent>
            </w:r>
            <w:r w:rsidRPr="005168DC">
              <w:rPr>
                <w:b/>
                <w:szCs w:val="28"/>
              </w:rPr>
              <w:t>HỘI CCB TỈNH QUẢNG NAM</w:t>
            </w:r>
          </w:p>
        </w:tc>
        <w:tc>
          <w:tcPr>
            <w:tcW w:w="5779" w:type="dxa"/>
            <w:hideMark/>
          </w:tcPr>
          <w:p w:rsidR="00D37161" w:rsidRPr="005168DC" w:rsidRDefault="00D37161" w:rsidP="005168DC">
            <w:pPr>
              <w:rPr>
                <w:b/>
                <w:sz w:val="26"/>
                <w:szCs w:val="26"/>
              </w:rPr>
            </w:pPr>
            <w:r w:rsidRPr="005168DC">
              <w:rPr>
                <w:b/>
                <w:sz w:val="26"/>
                <w:szCs w:val="26"/>
              </w:rPr>
              <w:t>CỘNG HÒA XÃ HỘI CHỦ NGHĨA VIỆT NAM</w:t>
            </w:r>
          </w:p>
          <w:p w:rsidR="00D37161" w:rsidRPr="005168DC" w:rsidRDefault="00D37161" w:rsidP="005168DC">
            <w:pPr>
              <w:rPr>
                <w:b/>
                <w:sz w:val="26"/>
                <w:szCs w:val="26"/>
              </w:rPr>
            </w:pPr>
            <w:r w:rsidRPr="005168DC">
              <w:rPr>
                <w:noProof/>
                <w:szCs w:val="26"/>
              </w:rPr>
              <mc:AlternateContent>
                <mc:Choice Requires="wps">
                  <w:drawing>
                    <wp:anchor distT="0" distB="0" distL="114300" distR="114300" simplePos="0" relativeHeight="251660288" behindDoc="0" locked="0" layoutInCell="1" allowOverlap="1" wp14:anchorId="1F6BF329" wp14:editId="0B5C3AA6">
                      <wp:simplePos x="0" y="0"/>
                      <wp:positionH relativeFrom="column">
                        <wp:posOffset>554990</wp:posOffset>
                      </wp:positionH>
                      <wp:positionV relativeFrom="paragraph">
                        <wp:posOffset>210185</wp:posOffset>
                      </wp:positionV>
                      <wp:extent cx="205867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0586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E9150F"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6.55pt" to="20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" strokecolor="windowText">
                      <v:stroke joinstyle="miter"/>
                    </v:line>
                  </w:pict>
                </mc:Fallback>
              </mc:AlternateContent>
            </w:r>
            <w:r w:rsidRPr="005168DC">
              <w:rPr>
                <w:b/>
                <w:sz w:val="26"/>
                <w:szCs w:val="26"/>
              </w:rPr>
              <w:t xml:space="preserve">              Độc lập - Tự do - Hạnh phúc</w:t>
            </w:r>
          </w:p>
        </w:tc>
      </w:tr>
      <w:tr w:rsidR="00D37161" w:rsidRPr="005168DC" w:rsidTr="00B35D47">
        <w:trPr>
          <w:trHeight w:val="562"/>
          <w:jc w:val="center"/>
        </w:trPr>
        <w:tc>
          <w:tcPr>
            <w:tcW w:w="4227" w:type="dxa"/>
            <w:hideMark/>
          </w:tcPr>
          <w:p w:rsidR="00D37161" w:rsidRPr="005168DC" w:rsidRDefault="00D37161" w:rsidP="005168DC">
            <w:pPr>
              <w:jc w:val="center"/>
              <w:rPr>
                <w:szCs w:val="28"/>
              </w:rPr>
            </w:pPr>
          </w:p>
          <w:p w:rsidR="00D37161" w:rsidRPr="005168DC" w:rsidRDefault="00D37161" w:rsidP="00DB04AA">
            <w:pPr>
              <w:jc w:val="center"/>
              <w:rPr>
                <w:b/>
                <w:szCs w:val="28"/>
              </w:rPr>
            </w:pPr>
            <w:r w:rsidRPr="005168DC">
              <w:rPr>
                <w:szCs w:val="28"/>
              </w:rPr>
              <w:t xml:space="preserve">Số: </w:t>
            </w:r>
            <w:r w:rsidR="00DB04AA" w:rsidRPr="00DB04AA">
              <w:rPr>
                <w:b/>
                <w:szCs w:val="28"/>
              </w:rPr>
              <w:t>228</w:t>
            </w:r>
            <w:r w:rsidRPr="005168DC">
              <w:rPr>
                <w:szCs w:val="28"/>
              </w:rPr>
              <w:t xml:space="preserve"> /BC- CCB</w:t>
            </w:r>
          </w:p>
        </w:tc>
        <w:tc>
          <w:tcPr>
            <w:tcW w:w="5779" w:type="dxa"/>
          </w:tcPr>
          <w:p w:rsidR="00D37161" w:rsidRPr="005168DC" w:rsidRDefault="00D37161" w:rsidP="005168DC">
            <w:pPr>
              <w:jc w:val="center"/>
              <w:rPr>
                <w:i/>
                <w:szCs w:val="26"/>
              </w:rPr>
            </w:pPr>
          </w:p>
          <w:p w:rsidR="00D37161" w:rsidRPr="005168DC" w:rsidRDefault="00D37161" w:rsidP="00DB04AA">
            <w:pPr>
              <w:jc w:val="center"/>
              <w:rPr>
                <w:b/>
                <w:szCs w:val="26"/>
              </w:rPr>
            </w:pPr>
            <w:r w:rsidRPr="005168DC">
              <w:rPr>
                <w:i/>
                <w:szCs w:val="26"/>
              </w:rPr>
              <w:t xml:space="preserve">Quảng Nam, ngày  </w:t>
            </w:r>
            <w:r w:rsidR="00DB04AA">
              <w:rPr>
                <w:i/>
                <w:szCs w:val="26"/>
              </w:rPr>
              <w:t>29</w:t>
            </w:r>
            <w:bookmarkStart w:id="0" w:name="_GoBack"/>
            <w:bookmarkEnd w:id="0"/>
            <w:r w:rsidRPr="005168DC">
              <w:rPr>
                <w:i/>
                <w:szCs w:val="26"/>
              </w:rPr>
              <w:t xml:space="preserve"> tháng </w:t>
            </w:r>
            <w:r w:rsidR="00FD2640" w:rsidRPr="005168DC">
              <w:rPr>
                <w:i/>
                <w:szCs w:val="26"/>
              </w:rPr>
              <w:t>3</w:t>
            </w:r>
            <w:r w:rsidRPr="005168DC">
              <w:rPr>
                <w:i/>
                <w:szCs w:val="26"/>
              </w:rPr>
              <w:t xml:space="preserve"> năm 2024</w:t>
            </w:r>
          </w:p>
        </w:tc>
      </w:tr>
    </w:tbl>
    <w:p w:rsidR="00D37161" w:rsidRPr="005168DC" w:rsidRDefault="00D37161" w:rsidP="005168DC">
      <w:pPr>
        <w:spacing w:after="0" w:line="240" w:lineRule="auto"/>
        <w:jc w:val="center"/>
        <w:rPr>
          <w:b/>
        </w:rPr>
      </w:pPr>
    </w:p>
    <w:p w:rsidR="00033A4A" w:rsidRPr="005168DC" w:rsidRDefault="00033A4A" w:rsidP="005168DC">
      <w:pPr>
        <w:spacing w:after="0" w:line="240" w:lineRule="auto"/>
        <w:jc w:val="center"/>
        <w:rPr>
          <w:b/>
        </w:rPr>
      </w:pPr>
      <w:r w:rsidRPr="005168DC">
        <w:rPr>
          <w:b/>
        </w:rPr>
        <w:t>BÁO CÁO</w:t>
      </w:r>
    </w:p>
    <w:p w:rsidR="001D291E" w:rsidRPr="005168DC" w:rsidRDefault="00D37161" w:rsidP="005168DC">
      <w:pPr>
        <w:spacing w:after="0" w:line="240" w:lineRule="auto"/>
        <w:jc w:val="center"/>
        <w:rPr>
          <w:b/>
        </w:rPr>
      </w:pPr>
      <w:r w:rsidRPr="005168DC">
        <w:rPr>
          <w:b/>
        </w:rPr>
        <w:t>Tổng</w:t>
      </w:r>
      <w:r w:rsidR="00033A4A" w:rsidRPr="005168DC">
        <w:rPr>
          <w:b/>
        </w:rPr>
        <w:t xml:space="preserve"> kết </w:t>
      </w:r>
      <w:r w:rsidRPr="005168DC">
        <w:rPr>
          <w:b/>
        </w:rPr>
        <w:t>10</w:t>
      </w:r>
      <w:r w:rsidR="00033A4A" w:rsidRPr="005168DC">
        <w:rPr>
          <w:b/>
        </w:rPr>
        <w:t xml:space="preserve"> năm thực hiện </w:t>
      </w:r>
      <w:r w:rsidR="00FD2640" w:rsidRPr="005168DC">
        <w:rPr>
          <w:b/>
        </w:rPr>
        <w:t xml:space="preserve">Chỉ thị số 34-CT/TW ngày 07/4/2014 của </w:t>
      </w:r>
    </w:p>
    <w:p w:rsidR="00033A4A" w:rsidRPr="005168DC" w:rsidRDefault="00FD2640" w:rsidP="005168DC">
      <w:pPr>
        <w:spacing w:after="0" w:line="240" w:lineRule="auto"/>
        <w:jc w:val="center"/>
        <w:rPr>
          <w:b/>
        </w:rPr>
      </w:pPr>
      <w:r w:rsidRPr="005168DC">
        <w:rPr>
          <w:b/>
        </w:rPr>
        <w:t>Bộ Chính trị về</w:t>
      </w:r>
      <w:r w:rsidR="00033A4A" w:rsidRPr="005168DC">
        <w:rPr>
          <w:b/>
        </w:rPr>
        <w:t xml:space="preserve"> </w:t>
      </w:r>
      <w:r w:rsidRPr="005168DC">
        <w:rPr>
          <w:b/>
        </w:rPr>
        <w:t>công tác thi đua khen thưởng giai đoạn 2014-2024</w:t>
      </w:r>
    </w:p>
    <w:p w:rsidR="00033A4A" w:rsidRPr="005168DC" w:rsidRDefault="00681005" w:rsidP="005168DC">
      <w:pPr>
        <w:spacing w:after="0" w:line="240" w:lineRule="auto"/>
      </w:pPr>
      <w:r w:rsidRPr="005168DC">
        <w:rPr>
          <w:noProof/>
        </w:rPr>
        <mc:AlternateContent>
          <mc:Choice Requires="wps">
            <w:drawing>
              <wp:anchor distT="0" distB="0" distL="114300" distR="114300" simplePos="0" relativeHeight="251661312" behindDoc="0" locked="0" layoutInCell="1" allowOverlap="1" wp14:anchorId="6C42A21B" wp14:editId="5351E1AA">
                <wp:simplePos x="0" y="0"/>
                <wp:positionH relativeFrom="column">
                  <wp:posOffset>2421053</wp:posOffset>
                </wp:positionH>
                <wp:positionV relativeFrom="paragraph">
                  <wp:posOffset>44216</wp:posOffset>
                </wp:positionV>
                <wp:extent cx="119513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195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4CAC37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65pt,3.5pt" to="28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" strokecolor="black [3040]"/>
            </w:pict>
          </mc:Fallback>
        </mc:AlternateContent>
      </w:r>
      <w:r w:rsidR="00051122" w:rsidRPr="005168DC">
        <w:tab/>
      </w:r>
      <w:r w:rsidR="00051122" w:rsidRPr="005168DC">
        <w:tab/>
      </w:r>
    </w:p>
    <w:p w:rsidR="00051122" w:rsidRPr="005168DC" w:rsidRDefault="00051122" w:rsidP="005168DC">
      <w:pPr>
        <w:spacing w:after="0" w:line="240" w:lineRule="auto"/>
        <w:rPr>
          <w:b/>
        </w:rPr>
      </w:pPr>
      <w:r w:rsidRPr="005168DC">
        <w:tab/>
      </w:r>
      <w:r w:rsidRPr="005168DC">
        <w:rPr>
          <w:b/>
        </w:rPr>
        <w:t>I.</w:t>
      </w:r>
      <w:r w:rsidR="001D291E" w:rsidRPr="005168DC">
        <w:rPr>
          <w:b/>
        </w:rPr>
        <w:t xml:space="preserve"> </w:t>
      </w:r>
      <w:r w:rsidR="004E226F" w:rsidRPr="005168DC">
        <w:rPr>
          <w:b/>
        </w:rPr>
        <w:t>KHÁI QUÁT ĐẶC ĐIỂM TÌNH HÌNH</w:t>
      </w:r>
    </w:p>
    <w:p w:rsidR="004E226F" w:rsidRPr="005168DC" w:rsidRDefault="009E3C6C" w:rsidP="005168DC">
      <w:pPr>
        <w:spacing w:after="0" w:line="240" w:lineRule="auto"/>
        <w:jc w:val="both"/>
        <w:rPr>
          <w:b/>
        </w:rPr>
      </w:pPr>
      <w:r w:rsidRPr="005168DC">
        <w:rPr>
          <w:b/>
        </w:rPr>
        <w:tab/>
        <w:t>1.</w:t>
      </w:r>
      <w:r w:rsidR="001D291E" w:rsidRPr="005168DC">
        <w:rPr>
          <w:b/>
        </w:rPr>
        <w:t xml:space="preserve"> </w:t>
      </w:r>
      <w:r w:rsidR="004E226F" w:rsidRPr="005168DC">
        <w:rPr>
          <w:b/>
        </w:rPr>
        <w:t>Đặc điểm tình hình</w:t>
      </w:r>
    </w:p>
    <w:p w:rsidR="004E226F" w:rsidRPr="005168DC" w:rsidRDefault="004E226F" w:rsidP="005168DC">
      <w:pPr>
        <w:pStyle w:val="Heading2"/>
        <w:jc w:val="both"/>
        <w:textAlignment w:val="baseline"/>
        <w:rPr>
          <w:rFonts w:ascii="Times New Roman" w:hAnsi="Times New Roman"/>
        </w:rPr>
      </w:pPr>
      <w:r w:rsidRPr="005168DC">
        <w:rPr>
          <w:b/>
        </w:rPr>
        <w:tab/>
      </w:r>
      <w:r w:rsidRPr="005168DC">
        <w:rPr>
          <w:rFonts w:ascii="Times New Roman" w:hAnsi="Times New Roman"/>
        </w:rPr>
        <w:t xml:space="preserve">Hội CCB tỉnh </w:t>
      </w:r>
      <w:r w:rsidRPr="005168DC">
        <w:rPr>
          <w:rFonts w:ascii="Times New Roman" w:hAnsi="Times New Roman"/>
          <w:szCs w:val="28"/>
        </w:rPr>
        <w:t xml:space="preserve">biên chế 11 cán bộ, </w:t>
      </w:r>
      <w:r w:rsidR="00A57DAA">
        <w:rPr>
          <w:rFonts w:ascii="Times New Roman" w:hAnsi="Times New Roman"/>
          <w:szCs w:val="28"/>
        </w:rPr>
        <w:t>công chức và 03 hợp đồng lao động</w:t>
      </w:r>
      <w:r w:rsidRPr="005168DC">
        <w:rPr>
          <w:rFonts w:ascii="Times New Roman" w:hAnsi="Times New Roman"/>
          <w:szCs w:val="28"/>
        </w:rPr>
        <w:t xml:space="preserve">; trong đó, lãnh đạo Hội và 2 Ban Tuyên giáo, tổ chức, kiểm tra; Ban Văn phòng, phong trào. Với Chức năng, nhiệm vụ của Hội là tổ chức xã hội - chính trị; là thành viên của Mặt trận Tổ quốc tỉnh, là một cơ sở chính trị của chính quyền nhân dân, một tổ chức trong hệ thống chính trị do Ban Chấp hành Đảng bộ tỉnh Quảng Nam lãnh đạo, hoạt động theo đường lối, chủ trương của Đảng, Hiến pháp, pháp luật của Nhà nước và Điều lệ của Hội Cựu chiến binh Việt Nam. </w:t>
      </w:r>
    </w:p>
    <w:p w:rsidR="00001354" w:rsidRPr="005168DC" w:rsidRDefault="004E226F" w:rsidP="005168DC">
      <w:pPr>
        <w:spacing w:after="0" w:line="240" w:lineRule="auto"/>
        <w:ind w:firstLine="720"/>
        <w:jc w:val="both"/>
        <w:rPr>
          <w:rFonts w:cs="Times New Roman"/>
          <w:b/>
          <w:szCs w:val="28"/>
        </w:rPr>
      </w:pPr>
      <w:r w:rsidRPr="005168DC">
        <w:rPr>
          <w:b/>
        </w:rPr>
        <w:t>2.</w:t>
      </w:r>
      <w:r w:rsidR="001D291E" w:rsidRPr="005168DC">
        <w:rPr>
          <w:b/>
        </w:rPr>
        <w:t xml:space="preserve"> </w:t>
      </w:r>
      <w:r w:rsidR="00CD6154" w:rsidRPr="005168DC">
        <w:rPr>
          <w:rFonts w:cs="Times New Roman"/>
          <w:b/>
          <w:szCs w:val="28"/>
        </w:rPr>
        <w:t>Thuận lợi</w:t>
      </w:r>
      <w:r w:rsidR="009E3C6C" w:rsidRPr="005168DC">
        <w:rPr>
          <w:rFonts w:cs="Times New Roman"/>
          <w:b/>
          <w:szCs w:val="28"/>
        </w:rPr>
        <w:t xml:space="preserve"> </w:t>
      </w:r>
    </w:p>
    <w:p w:rsidR="00CD6154" w:rsidRPr="005168DC" w:rsidRDefault="009E3C6C" w:rsidP="005168DC">
      <w:pPr>
        <w:spacing w:after="0" w:line="240" w:lineRule="auto"/>
        <w:ind w:firstLine="720"/>
        <w:jc w:val="both"/>
        <w:rPr>
          <w:rFonts w:cs="Times New Roman"/>
          <w:szCs w:val="28"/>
        </w:rPr>
      </w:pPr>
      <w:r w:rsidRPr="005168DC">
        <w:rPr>
          <w:rFonts w:cs="Times New Roman"/>
          <w:szCs w:val="28"/>
        </w:rPr>
        <w:t xml:space="preserve">Công tác thi đua, khen thưởng luôn được </w:t>
      </w:r>
      <w:r w:rsidR="00CB17CE" w:rsidRPr="005168DC">
        <w:rPr>
          <w:rFonts w:cs="Times New Roman"/>
          <w:szCs w:val="28"/>
        </w:rPr>
        <w:t xml:space="preserve">Thường trực </w:t>
      </w:r>
      <w:r w:rsidRPr="005168DC">
        <w:rPr>
          <w:szCs w:val="28"/>
        </w:rPr>
        <w:t>Hội CCB tỉnh</w:t>
      </w:r>
      <w:r w:rsidRPr="005168DC">
        <w:rPr>
          <w:rFonts w:cs="Times New Roman"/>
          <w:szCs w:val="28"/>
        </w:rPr>
        <w:t xml:space="preserve"> quan tâm, coi đó là động lực để các cấp Hội trong toàn tỉnh thi đua hoàn thành tốt nhiệm vụ chính trị, góp phần thúc đẩy phát triển kinh tế xã hội, đảm bảo quốc phòng - an ninh</w:t>
      </w:r>
      <w:r w:rsidR="00CB17CE" w:rsidRPr="005168DC">
        <w:rPr>
          <w:rFonts w:cs="Times New Roman"/>
          <w:szCs w:val="28"/>
        </w:rPr>
        <w:t xml:space="preserve"> và hoàn thành tốt nhiệm vụ chính trị của </w:t>
      </w:r>
      <w:r w:rsidR="005168DC" w:rsidRPr="005168DC">
        <w:rPr>
          <w:rFonts w:cs="Times New Roman"/>
          <w:szCs w:val="28"/>
        </w:rPr>
        <w:t>Hội</w:t>
      </w:r>
      <w:r w:rsidRPr="005168DC">
        <w:rPr>
          <w:rFonts w:cs="Times New Roman"/>
          <w:szCs w:val="28"/>
        </w:rPr>
        <w:t xml:space="preserve">; </w:t>
      </w:r>
      <w:r w:rsidR="005168DC" w:rsidRPr="005168DC">
        <w:rPr>
          <w:rFonts w:cs="Times New Roman"/>
          <w:szCs w:val="28"/>
        </w:rPr>
        <w:t>đã ban hành nhiều</w:t>
      </w:r>
      <w:r w:rsidRPr="005168DC">
        <w:rPr>
          <w:rFonts w:cs="Times New Roman"/>
          <w:szCs w:val="28"/>
        </w:rPr>
        <w:t xml:space="preserve"> văn bản chỉ đạo kịp thời, phù hợp với việc thực hiện các phong trào thi đua, công tác khen thưởng; nhận thức</w:t>
      </w:r>
      <w:r w:rsidR="003D5F9B" w:rsidRPr="005168DC">
        <w:rPr>
          <w:rFonts w:cs="Times New Roman"/>
          <w:szCs w:val="28"/>
        </w:rPr>
        <w:t xml:space="preserve"> của</w:t>
      </w:r>
      <w:r w:rsidRPr="005168DC">
        <w:rPr>
          <w:rFonts w:cs="Times New Roman"/>
          <w:szCs w:val="28"/>
        </w:rPr>
        <w:t xml:space="preserve"> </w:t>
      </w:r>
      <w:r w:rsidR="003D5F9B" w:rsidRPr="005168DC">
        <w:rPr>
          <w:rFonts w:cs="Times New Roman"/>
          <w:szCs w:val="28"/>
        </w:rPr>
        <w:t xml:space="preserve">cán bộ, hội viên CCB, CQN </w:t>
      </w:r>
      <w:r w:rsidRPr="005168DC">
        <w:rPr>
          <w:rFonts w:cs="Times New Roman"/>
          <w:szCs w:val="28"/>
        </w:rPr>
        <w:t>về vai trò công tác thi đua khen thưởng trong các cấp Hội ngày càng đượ</w:t>
      </w:r>
      <w:r w:rsidR="003D5F9B" w:rsidRPr="005168DC">
        <w:rPr>
          <w:rFonts w:cs="Times New Roman"/>
          <w:szCs w:val="28"/>
        </w:rPr>
        <w:t>c nâng lên.</w:t>
      </w:r>
    </w:p>
    <w:p w:rsidR="00CD6154" w:rsidRPr="005168DC" w:rsidRDefault="004E226F" w:rsidP="005168DC">
      <w:pPr>
        <w:spacing w:after="0" w:line="240" w:lineRule="auto"/>
        <w:ind w:firstLine="720"/>
        <w:jc w:val="both"/>
        <w:rPr>
          <w:rFonts w:cs="Times New Roman"/>
          <w:b/>
          <w:szCs w:val="28"/>
        </w:rPr>
      </w:pPr>
      <w:r w:rsidRPr="005168DC">
        <w:rPr>
          <w:rFonts w:cs="Times New Roman"/>
          <w:b/>
          <w:szCs w:val="28"/>
        </w:rPr>
        <w:t>3</w:t>
      </w:r>
      <w:r w:rsidR="00CD6154" w:rsidRPr="005168DC">
        <w:rPr>
          <w:rFonts w:cs="Times New Roman"/>
          <w:b/>
          <w:szCs w:val="28"/>
        </w:rPr>
        <w:t>. Khó khăn</w:t>
      </w:r>
    </w:p>
    <w:p w:rsidR="00001354" w:rsidRPr="005168DC" w:rsidRDefault="00001354" w:rsidP="005168DC">
      <w:pPr>
        <w:spacing w:after="0" w:line="240" w:lineRule="auto"/>
        <w:ind w:firstLine="720"/>
        <w:jc w:val="both"/>
        <w:rPr>
          <w:rFonts w:cs="Times New Roman"/>
          <w:szCs w:val="28"/>
        </w:rPr>
      </w:pPr>
      <w:r w:rsidRPr="005168DC">
        <w:rPr>
          <w:rFonts w:cs="Times New Roman"/>
          <w:szCs w:val="28"/>
        </w:rPr>
        <w:t xml:space="preserve"> Cán bộ thực hiện công tác thi đua, khen thưởng là kiêm nhiệm, do vậy trong tham mưu triển khai, thực hiện phong trào thi đua có mặt chưa chặt chẽ; </w:t>
      </w:r>
      <w:r w:rsidR="00CB17CE" w:rsidRPr="005168DC">
        <w:rPr>
          <w:rFonts w:cs="Times New Roman"/>
          <w:szCs w:val="28"/>
        </w:rPr>
        <w:t xml:space="preserve">công tác tuyên truyền các văn bản về công tác thi đua khen thưởng cũng như việc </w:t>
      </w:r>
      <w:r w:rsidRPr="005168DC">
        <w:rPr>
          <w:rFonts w:cs="Times New Roman"/>
          <w:szCs w:val="28"/>
        </w:rPr>
        <w:t xml:space="preserve">phát hiện các cá nhân, tập thể điển hình tiên tiến, nhân tố mới, mô hình mới để tuyên truyền, nhân rộng chưa </w:t>
      </w:r>
      <w:r w:rsidR="00CB17CE" w:rsidRPr="005168DC">
        <w:rPr>
          <w:rFonts w:cs="Times New Roman"/>
          <w:szCs w:val="28"/>
        </w:rPr>
        <w:t>kịp thời</w:t>
      </w:r>
      <w:r w:rsidRPr="005168DC">
        <w:rPr>
          <w:rFonts w:cs="Times New Roman"/>
          <w:szCs w:val="28"/>
        </w:rPr>
        <w:t xml:space="preserve">; việc lồng ghép các phong trào, các chương trình, cuộc vận động chưa hiệu quả, một số nội dung chưa </w:t>
      </w:r>
      <w:r w:rsidR="00A57DAA">
        <w:rPr>
          <w:rFonts w:cs="Times New Roman"/>
          <w:szCs w:val="28"/>
        </w:rPr>
        <w:t>kịp thời</w:t>
      </w:r>
      <w:r w:rsidRPr="005168DC">
        <w:rPr>
          <w:rFonts w:cs="Times New Roman"/>
          <w:szCs w:val="28"/>
        </w:rPr>
        <w:t xml:space="preserve">. </w:t>
      </w:r>
    </w:p>
    <w:p w:rsidR="00033A4A" w:rsidRPr="005168DC" w:rsidRDefault="00033A4A" w:rsidP="005168DC">
      <w:pPr>
        <w:spacing w:after="0" w:line="240" w:lineRule="auto"/>
        <w:ind w:firstLine="720"/>
        <w:jc w:val="both"/>
        <w:rPr>
          <w:b/>
        </w:rPr>
      </w:pPr>
      <w:r w:rsidRPr="005168DC">
        <w:rPr>
          <w:b/>
        </w:rPr>
        <w:t xml:space="preserve">II. </w:t>
      </w:r>
      <w:r w:rsidR="004E226F" w:rsidRPr="005168DC">
        <w:rPr>
          <w:b/>
        </w:rPr>
        <w:t>KẾT QUẢ 10 NĂM TRIỂN KHAI THỰC HIỆN</w:t>
      </w:r>
    </w:p>
    <w:p w:rsidR="00B3398E" w:rsidRPr="005168DC" w:rsidRDefault="00B3398E" w:rsidP="005168DC">
      <w:pPr>
        <w:pStyle w:val="ListParagraph"/>
        <w:spacing w:after="0" w:line="240" w:lineRule="auto"/>
        <w:ind w:left="0" w:firstLine="720"/>
        <w:jc w:val="both"/>
        <w:rPr>
          <w:b/>
        </w:rPr>
      </w:pPr>
      <w:r w:rsidRPr="005168DC">
        <w:rPr>
          <w:b/>
        </w:rPr>
        <w:t>1.</w:t>
      </w:r>
      <w:r w:rsidR="001D291E" w:rsidRPr="005168DC">
        <w:rPr>
          <w:b/>
        </w:rPr>
        <w:t xml:space="preserve"> </w:t>
      </w:r>
      <w:r w:rsidRPr="005168DC">
        <w:rPr>
          <w:b/>
        </w:rPr>
        <w:t>Công tác lãnh đạo, chỉ đạ</w:t>
      </w:r>
      <w:r w:rsidR="00A53665" w:rsidRPr="005168DC">
        <w:rPr>
          <w:b/>
        </w:rPr>
        <w:t>o về triển khai thực hiện Chỉ thị</w:t>
      </w:r>
    </w:p>
    <w:p w:rsidR="00A53665" w:rsidRPr="005168DC" w:rsidRDefault="00A53665" w:rsidP="005168DC">
      <w:pPr>
        <w:pStyle w:val="ListParagraph"/>
        <w:spacing w:after="0" w:line="240" w:lineRule="auto"/>
        <w:ind w:left="0" w:firstLine="720"/>
        <w:jc w:val="both"/>
        <w:rPr>
          <w:i/>
        </w:rPr>
      </w:pPr>
      <w:r w:rsidRPr="005168DC">
        <w:rPr>
          <w:i/>
        </w:rPr>
        <w:t xml:space="preserve">a) Công tác quán triệt tuyên truyền đường lối, chủ trương của Đảng, tư tưởng </w:t>
      </w:r>
      <w:r w:rsidR="005168DC">
        <w:rPr>
          <w:i/>
        </w:rPr>
        <w:t>về</w:t>
      </w:r>
      <w:r w:rsidRPr="005168DC">
        <w:rPr>
          <w:i/>
        </w:rPr>
        <w:t xml:space="preserve"> thi đua yêu nước của Chủ tịch Hồ Chí Minh, chính sách, pháp luật của Nhà nước về thi đua khen thưởng.</w:t>
      </w:r>
    </w:p>
    <w:p w:rsidR="00A53665" w:rsidRPr="005168DC" w:rsidRDefault="00A53665" w:rsidP="005168DC">
      <w:pPr>
        <w:spacing w:after="0" w:line="240" w:lineRule="auto"/>
        <w:ind w:firstLine="720"/>
        <w:jc w:val="both"/>
        <w:rPr>
          <w:rFonts w:cs="Times New Roman"/>
          <w:szCs w:val="28"/>
        </w:rPr>
      </w:pPr>
      <w:r w:rsidRPr="005168DC">
        <w:rPr>
          <w:rFonts w:cs="Times New Roman"/>
          <w:szCs w:val="28"/>
        </w:rPr>
        <w:t xml:space="preserve"> Hội CCB tỉnh thường xuyên chỉ đạo quán triệt Chỉ thị số 34-CT/TW ngày 07/4/2014 của Bộ Chính trị</w:t>
      </w:r>
      <w:r w:rsidR="00907E68">
        <w:rPr>
          <w:rFonts w:cs="Times New Roman"/>
          <w:szCs w:val="28"/>
        </w:rPr>
        <w:t xml:space="preserve"> </w:t>
      </w:r>
      <w:r w:rsidRPr="005168DC">
        <w:rPr>
          <w:rFonts w:cs="Times New Roman"/>
          <w:szCs w:val="28"/>
        </w:rPr>
        <w:t>về tiếp tục đổi mới công tác thi đua, khen thưởng</w:t>
      </w:r>
      <w:r w:rsidR="00907E68">
        <w:rPr>
          <w:rFonts w:cs="Times New Roman"/>
          <w:szCs w:val="28"/>
        </w:rPr>
        <w:t>.</w:t>
      </w:r>
      <w:r w:rsidRPr="005168DC">
        <w:rPr>
          <w:rFonts w:cs="Times New Roman"/>
          <w:szCs w:val="28"/>
        </w:rPr>
        <w:t xml:space="preserve"> UBND tỉnh đã ban hành các văn bản Chỉ thị, Kế hoạch triển khai thực hiện; tổ chức phát động và đẩy mạnh phong trào thi đua yêu nước phấn đấu thực hiện thắng lợi các chỉ tiêu Nghị quyết Đại hội Đảng bộ tỉnh lần thứ</w:t>
      </w:r>
      <w:r w:rsidR="00AB6BF3" w:rsidRPr="005168DC">
        <w:rPr>
          <w:rFonts w:cs="Times New Roman"/>
          <w:szCs w:val="28"/>
        </w:rPr>
        <w:t xml:space="preserve"> X</w:t>
      </w:r>
      <w:r w:rsidRPr="005168DC">
        <w:rPr>
          <w:rFonts w:cs="Times New Roman"/>
          <w:szCs w:val="28"/>
        </w:rPr>
        <w:t>X</w:t>
      </w:r>
      <w:r w:rsidR="00AB6BF3" w:rsidRPr="005168DC">
        <w:rPr>
          <w:rFonts w:cs="Times New Roman"/>
          <w:szCs w:val="28"/>
        </w:rPr>
        <w:t>II</w:t>
      </w:r>
      <w:r w:rsidRPr="005168DC">
        <w:rPr>
          <w:rFonts w:cs="Times New Roman"/>
          <w:szCs w:val="28"/>
        </w:rPr>
        <w:t xml:space="preserve"> nhiệm kỳ 20</w:t>
      </w:r>
      <w:r w:rsidR="00AB6BF3" w:rsidRPr="005168DC">
        <w:rPr>
          <w:rFonts w:cs="Times New Roman"/>
          <w:szCs w:val="28"/>
        </w:rPr>
        <w:t>20</w:t>
      </w:r>
      <w:r w:rsidR="00907E68">
        <w:rPr>
          <w:rFonts w:cs="Times New Roman"/>
          <w:szCs w:val="28"/>
        </w:rPr>
        <w:t xml:space="preserve"> </w:t>
      </w:r>
      <w:r w:rsidRPr="005168DC">
        <w:rPr>
          <w:rFonts w:cs="Times New Roman"/>
          <w:szCs w:val="28"/>
        </w:rPr>
        <w:t>-</w:t>
      </w:r>
      <w:r w:rsidR="00907E68">
        <w:rPr>
          <w:rFonts w:cs="Times New Roman"/>
          <w:szCs w:val="28"/>
        </w:rPr>
        <w:t xml:space="preserve"> </w:t>
      </w:r>
      <w:r w:rsidRPr="005168DC">
        <w:rPr>
          <w:rFonts w:cs="Times New Roman"/>
          <w:szCs w:val="28"/>
        </w:rPr>
        <w:t>202</w:t>
      </w:r>
      <w:r w:rsidR="00AB6BF3" w:rsidRPr="005168DC">
        <w:rPr>
          <w:rFonts w:cs="Times New Roman"/>
          <w:szCs w:val="28"/>
        </w:rPr>
        <w:t>5</w:t>
      </w:r>
      <w:r w:rsidRPr="005168DC">
        <w:rPr>
          <w:rFonts w:cs="Times New Roman"/>
          <w:szCs w:val="28"/>
        </w:rPr>
        <w:t xml:space="preserve">. Chỉ đạo các cấp </w:t>
      </w:r>
      <w:r w:rsidR="00AB6BF3" w:rsidRPr="005168DC">
        <w:rPr>
          <w:rFonts w:cs="Times New Roman"/>
          <w:szCs w:val="28"/>
        </w:rPr>
        <w:t>Hội</w:t>
      </w:r>
      <w:r w:rsidRPr="005168DC">
        <w:rPr>
          <w:rFonts w:cs="Times New Roman"/>
          <w:szCs w:val="28"/>
        </w:rPr>
        <w:t xml:space="preserve"> hướng nội dung thi đua vào thực hiện các nhiệm vụ chính trị của địa phương, đơn vị; </w:t>
      </w:r>
      <w:r w:rsidR="006A29B7" w:rsidRPr="005168DC">
        <w:rPr>
          <w:rFonts w:cs="Times New Roman"/>
          <w:szCs w:val="28"/>
        </w:rPr>
        <w:t xml:space="preserve">tuyên truyền, quán triệt đường lối, </w:t>
      </w:r>
      <w:r w:rsidR="006A29B7" w:rsidRPr="005168DC">
        <w:rPr>
          <w:rFonts w:cs="Times New Roman"/>
          <w:szCs w:val="28"/>
        </w:rPr>
        <w:lastRenderedPageBreak/>
        <w:t xml:space="preserve">chủ trương của Đảng, tư tưởng về thi đua yêu nước của Chủ tịch Hồ Chí Minh; chính sách, pháp luật của Nhà nước về thi đua, khen thưởng; </w:t>
      </w:r>
      <w:r w:rsidRPr="005168DC">
        <w:rPr>
          <w:rFonts w:cs="Times New Roman"/>
          <w:szCs w:val="28"/>
        </w:rPr>
        <w:t>triển khai thực hiện các Nghị quyết của cấp ủy Đảng</w:t>
      </w:r>
      <w:r w:rsidR="00AB6BF3" w:rsidRPr="005168DC">
        <w:rPr>
          <w:rFonts w:cs="Times New Roman"/>
          <w:szCs w:val="28"/>
        </w:rPr>
        <w:t xml:space="preserve"> các cấp</w:t>
      </w:r>
      <w:r w:rsidRPr="005168DC">
        <w:rPr>
          <w:rFonts w:cs="Times New Roman"/>
          <w:szCs w:val="28"/>
        </w:rPr>
        <w:t xml:space="preserve"> gắn với việc đẩy mạnh học tập và làm theo tư tưởng, đạo đức, phong cách Hồ Chí Minh theo tinh thần Chỉ thị số 05- CT/TW ngày 15/5/2016 của Bộ Chính trị; </w:t>
      </w:r>
      <w:r w:rsidR="00AB6BF3" w:rsidRPr="005168DC">
        <w:rPr>
          <w:rFonts w:cs="Times New Roman"/>
          <w:szCs w:val="28"/>
        </w:rPr>
        <w:t>t</w:t>
      </w:r>
      <w:r w:rsidRPr="005168DC">
        <w:rPr>
          <w:rFonts w:cs="Times New Roman"/>
          <w:szCs w:val="28"/>
        </w:rPr>
        <w:t xml:space="preserve">hực hành tiết kiệm, chống lãng phí; phòng, chống tham nhũng; tiếp tục đẩy mạnh cải cách thủ tục hành chính góp phần nâng cao hiệu lực, hiệu quả </w:t>
      </w:r>
      <w:r w:rsidR="00A57DAA">
        <w:rPr>
          <w:rFonts w:cs="Times New Roman"/>
          <w:szCs w:val="28"/>
        </w:rPr>
        <w:t>hoạt động công tác Hội</w:t>
      </w:r>
      <w:r w:rsidR="00AB6BF3" w:rsidRPr="005168DC">
        <w:rPr>
          <w:rFonts w:cs="Times New Roman"/>
          <w:szCs w:val="28"/>
        </w:rPr>
        <w:t xml:space="preserve">. </w:t>
      </w:r>
      <w:r w:rsidRPr="005168DC">
        <w:rPr>
          <w:rFonts w:cs="Times New Roman"/>
          <w:szCs w:val="28"/>
        </w:rPr>
        <w:t xml:space="preserve">Quán triệt sự lãnh đạo, chỉ đạo của Tỉnh ủy, UBND tỉnh, Hội đồng thi đua khen thưởng tỉnh, các cấp </w:t>
      </w:r>
      <w:r w:rsidR="00AB6BF3" w:rsidRPr="005168DC">
        <w:rPr>
          <w:rFonts w:cs="Times New Roman"/>
          <w:szCs w:val="28"/>
        </w:rPr>
        <w:t>Hội</w:t>
      </w:r>
      <w:r w:rsidRPr="005168DC">
        <w:rPr>
          <w:rFonts w:cs="Times New Roman"/>
          <w:szCs w:val="28"/>
        </w:rPr>
        <w:t xml:space="preserve"> đã tập trung đẩy mạnh các phong trào thi đua, đưa việc học tập và làm theo tấm gương của Bác trở thành việc làm thường xuyên của mỗi cấp </w:t>
      </w:r>
      <w:r w:rsidR="00AB6BF3" w:rsidRPr="005168DC">
        <w:rPr>
          <w:rFonts w:cs="Times New Roman"/>
          <w:szCs w:val="28"/>
        </w:rPr>
        <w:t>Hội</w:t>
      </w:r>
      <w:r w:rsidRPr="005168DC">
        <w:rPr>
          <w:rFonts w:cs="Times New Roman"/>
          <w:szCs w:val="28"/>
        </w:rPr>
        <w:t xml:space="preserve">. Nhiều phong trào thi đua được phát động và triển khai thực hiện hiệu quả như: Thi đua thực hiện Nghị quyết Đại hội </w:t>
      </w:r>
      <w:r w:rsidR="00A57DAA">
        <w:rPr>
          <w:rFonts w:cs="Times New Roman"/>
          <w:szCs w:val="28"/>
        </w:rPr>
        <w:t xml:space="preserve">Đại biểu </w:t>
      </w:r>
      <w:r w:rsidRPr="005168DC">
        <w:rPr>
          <w:rFonts w:cs="Times New Roman"/>
          <w:szCs w:val="28"/>
        </w:rPr>
        <w:t>Đảng bộ tỉnh lần thứ</w:t>
      </w:r>
      <w:r w:rsidR="00AB6BF3" w:rsidRPr="005168DC">
        <w:rPr>
          <w:rFonts w:cs="Times New Roman"/>
          <w:szCs w:val="28"/>
        </w:rPr>
        <w:t xml:space="preserve"> X</w:t>
      </w:r>
      <w:r w:rsidRPr="005168DC">
        <w:rPr>
          <w:rFonts w:cs="Times New Roman"/>
          <w:szCs w:val="28"/>
        </w:rPr>
        <w:t>X</w:t>
      </w:r>
      <w:r w:rsidR="00AB6BF3" w:rsidRPr="005168DC">
        <w:rPr>
          <w:rFonts w:cs="Times New Roman"/>
          <w:szCs w:val="28"/>
        </w:rPr>
        <w:t>II</w:t>
      </w:r>
      <w:r w:rsidRPr="005168DC">
        <w:rPr>
          <w:rFonts w:cs="Times New Roman"/>
          <w:szCs w:val="28"/>
        </w:rPr>
        <w:t xml:space="preserve">; </w:t>
      </w:r>
      <w:r w:rsidR="00A57DAA">
        <w:rPr>
          <w:rFonts w:cs="Times New Roman"/>
          <w:szCs w:val="28"/>
        </w:rPr>
        <w:t xml:space="preserve">Nghị quyết </w:t>
      </w:r>
      <w:r w:rsidR="00A57DAA" w:rsidRPr="00541585">
        <w:rPr>
          <w:rFonts w:cs="Times New Roman"/>
          <w:szCs w:val="28"/>
        </w:rPr>
        <w:t>Đại hội đại biểu Hội CCB Việt Nam lần thứ VI, VII</w:t>
      </w:r>
      <w:r w:rsidR="000C4BFB">
        <w:rPr>
          <w:rFonts w:cs="Times New Roman"/>
          <w:szCs w:val="28"/>
        </w:rPr>
        <w:t xml:space="preserve"> </w:t>
      </w:r>
      <w:r w:rsidR="00503177" w:rsidRPr="00541585">
        <w:rPr>
          <w:rFonts w:cs="Times New Roman"/>
          <w:szCs w:val="28"/>
        </w:rPr>
        <w:t xml:space="preserve">và Đại hội CCB các cấp nhiệm kỳ 2015-2020, 2020-2025; </w:t>
      </w:r>
      <w:r w:rsidR="00C35DE7">
        <w:rPr>
          <w:rFonts w:cs="Times New Roman"/>
          <w:szCs w:val="28"/>
        </w:rPr>
        <w:t>t</w:t>
      </w:r>
      <w:r w:rsidR="00503177" w:rsidRPr="00541585">
        <w:rPr>
          <w:rFonts w:cs="Times New Roman"/>
          <w:szCs w:val="28"/>
        </w:rPr>
        <w:t>hi đua “C</w:t>
      </w:r>
      <w:r w:rsidR="00C35DE7">
        <w:rPr>
          <w:rFonts w:cs="Times New Roman"/>
          <w:szCs w:val="28"/>
        </w:rPr>
        <w:t>ự</w:t>
      </w:r>
      <w:r w:rsidR="00503177" w:rsidRPr="00541585">
        <w:rPr>
          <w:rFonts w:cs="Times New Roman"/>
          <w:szCs w:val="28"/>
        </w:rPr>
        <w:t>u Chiế</w:t>
      </w:r>
      <w:r w:rsidR="00C35DE7">
        <w:rPr>
          <w:rFonts w:cs="Times New Roman"/>
          <w:szCs w:val="28"/>
        </w:rPr>
        <w:t>n bi</w:t>
      </w:r>
      <w:r w:rsidR="00503177" w:rsidRPr="00541585">
        <w:rPr>
          <w:rFonts w:cs="Times New Roman"/>
          <w:szCs w:val="28"/>
        </w:rPr>
        <w:t>nh gương mẫu”;</w:t>
      </w:r>
      <w:r w:rsidR="00A57DAA" w:rsidRPr="00541585">
        <w:rPr>
          <w:rFonts w:cs="Times New Roman"/>
          <w:szCs w:val="28"/>
        </w:rPr>
        <w:t xml:space="preserve"> </w:t>
      </w:r>
      <w:r w:rsidR="00C35DE7">
        <w:rPr>
          <w:rFonts w:cs="Times New Roman"/>
          <w:szCs w:val="28"/>
        </w:rPr>
        <w:t>t</w:t>
      </w:r>
      <w:r w:rsidRPr="00541585">
        <w:rPr>
          <w:rFonts w:cs="Times New Roman"/>
          <w:szCs w:val="28"/>
        </w:rPr>
        <w:t>hi đua học tập và làm theo</w:t>
      </w:r>
      <w:r w:rsidRPr="005168DC">
        <w:rPr>
          <w:rFonts w:cs="Times New Roman"/>
          <w:szCs w:val="28"/>
        </w:rPr>
        <w:t xml:space="preserve"> tư tưởng, đạo đức, phong cách Hồ Chí Minh; </w:t>
      </w:r>
      <w:r w:rsidR="00C35DE7">
        <w:rPr>
          <w:rFonts w:cs="Times New Roman"/>
          <w:szCs w:val="28"/>
        </w:rPr>
        <w:t>t</w:t>
      </w:r>
      <w:r w:rsidRPr="005168DC">
        <w:rPr>
          <w:rFonts w:cs="Times New Roman"/>
          <w:szCs w:val="28"/>
        </w:rPr>
        <w:t>oàn dân chung sức xây dựng nông thôn mới</w:t>
      </w:r>
      <w:r w:rsidR="00503177">
        <w:rPr>
          <w:rFonts w:cs="Times New Roman"/>
          <w:szCs w:val="28"/>
        </w:rPr>
        <w:t>, đ</w:t>
      </w:r>
      <w:r w:rsidR="00C35DE7">
        <w:rPr>
          <w:rFonts w:cs="Times New Roman"/>
          <w:szCs w:val="28"/>
        </w:rPr>
        <w:t>ô</w:t>
      </w:r>
      <w:r w:rsidR="00503177">
        <w:rPr>
          <w:rFonts w:cs="Times New Roman"/>
          <w:szCs w:val="28"/>
        </w:rPr>
        <w:t xml:space="preserve"> thị văn minh</w:t>
      </w:r>
      <w:r w:rsidRPr="005168DC">
        <w:rPr>
          <w:rFonts w:cs="Times New Roman"/>
          <w:szCs w:val="28"/>
        </w:rPr>
        <w:t xml:space="preserve">; </w:t>
      </w:r>
      <w:r w:rsidR="00C35DE7">
        <w:rPr>
          <w:rFonts w:cs="Times New Roman"/>
          <w:szCs w:val="28"/>
        </w:rPr>
        <w:t>t</w:t>
      </w:r>
      <w:r w:rsidRPr="005168DC">
        <w:rPr>
          <w:rFonts w:cs="Times New Roman"/>
          <w:szCs w:val="28"/>
        </w:rPr>
        <w:t xml:space="preserve">hi đua xoá đói giảm nghèo, làm giàu chính đáng.... đã được triển khai sâu rộng tới toàn thể cán bộ, </w:t>
      </w:r>
      <w:r w:rsidR="00AB6BF3" w:rsidRPr="005168DC">
        <w:rPr>
          <w:rFonts w:cs="Times New Roman"/>
          <w:szCs w:val="28"/>
        </w:rPr>
        <w:t>hội viên</w:t>
      </w:r>
      <w:r w:rsidRPr="005168DC">
        <w:rPr>
          <w:rFonts w:cs="Times New Roman"/>
          <w:szCs w:val="28"/>
        </w:rPr>
        <w:t xml:space="preserve"> và </w:t>
      </w:r>
      <w:r w:rsidR="00AB6BF3" w:rsidRPr="005168DC">
        <w:rPr>
          <w:rFonts w:cs="Times New Roman"/>
          <w:szCs w:val="28"/>
        </w:rPr>
        <w:t>N</w:t>
      </w:r>
      <w:r w:rsidRPr="005168DC">
        <w:rPr>
          <w:rFonts w:cs="Times New Roman"/>
          <w:szCs w:val="28"/>
        </w:rPr>
        <w:t xml:space="preserve">hân dân trên địa bàn tỉnh... Thông qua triển khai thực hiện các phong trào thi đua đã </w:t>
      </w:r>
      <w:r w:rsidR="00BA2B73" w:rsidRPr="005168DC">
        <w:rPr>
          <w:rFonts w:cs="Times New Roman"/>
          <w:szCs w:val="28"/>
        </w:rPr>
        <w:t>đẩy mạnh việc</w:t>
      </w:r>
      <w:r w:rsidRPr="005168DC">
        <w:rPr>
          <w:rFonts w:cs="Times New Roman"/>
          <w:szCs w:val="28"/>
        </w:rPr>
        <w:t xml:space="preserve"> hoàn thành nhiệm vụ chính trị của </w:t>
      </w:r>
      <w:r w:rsidR="00AB6BF3" w:rsidRPr="005168DC">
        <w:rPr>
          <w:rFonts w:cs="Times New Roman"/>
          <w:szCs w:val="28"/>
        </w:rPr>
        <w:t>các cấp Hội</w:t>
      </w:r>
      <w:r w:rsidRPr="005168DC">
        <w:rPr>
          <w:rFonts w:cs="Times New Roman"/>
          <w:szCs w:val="28"/>
        </w:rPr>
        <w:t xml:space="preserve"> trong tỉnh</w:t>
      </w:r>
      <w:r w:rsidR="00BA2B73" w:rsidRPr="005168DC">
        <w:rPr>
          <w:rFonts w:cs="Times New Roman"/>
          <w:szCs w:val="28"/>
        </w:rPr>
        <w:t xml:space="preserve"> và</w:t>
      </w:r>
      <w:r w:rsidRPr="005168DC">
        <w:rPr>
          <w:rFonts w:cs="Times New Roman"/>
          <w:szCs w:val="28"/>
        </w:rPr>
        <w:t xml:space="preserve"> góp phần thực hiện thắng lợi Nghị quyết Đại hội Đảng bộ tỉnh lần thứ</w:t>
      </w:r>
      <w:r w:rsidR="00AB6BF3" w:rsidRPr="005168DC">
        <w:rPr>
          <w:rFonts w:cs="Times New Roman"/>
          <w:szCs w:val="28"/>
        </w:rPr>
        <w:t xml:space="preserve"> X</w:t>
      </w:r>
      <w:r w:rsidRPr="005168DC">
        <w:rPr>
          <w:rFonts w:cs="Times New Roman"/>
          <w:szCs w:val="28"/>
        </w:rPr>
        <w:t>X</w:t>
      </w:r>
      <w:r w:rsidR="00AB6BF3" w:rsidRPr="005168DC">
        <w:rPr>
          <w:rFonts w:cs="Times New Roman"/>
          <w:szCs w:val="28"/>
        </w:rPr>
        <w:t>II</w:t>
      </w:r>
      <w:r w:rsidRPr="005168DC">
        <w:rPr>
          <w:rFonts w:cs="Times New Roman"/>
          <w:szCs w:val="28"/>
        </w:rPr>
        <w:t xml:space="preserve"> đã đề ra. </w:t>
      </w:r>
    </w:p>
    <w:p w:rsidR="008028D5" w:rsidRPr="005168DC" w:rsidRDefault="00925600" w:rsidP="005168DC">
      <w:pPr>
        <w:spacing w:after="0" w:line="240" w:lineRule="auto"/>
        <w:ind w:firstLine="720"/>
        <w:jc w:val="both"/>
        <w:rPr>
          <w:i/>
        </w:rPr>
      </w:pPr>
      <w:r w:rsidRPr="005168DC">
        <w:rPr>
          <w:i/>
        </w:rPr>
        <w:t xml:space="preserve">b) Ban hành các </w:t>
      </w:r>
      <w:r w:rsidR="00AA3745" w:rsidRPr="005168DC">
        <w:rPr>
          <w:i/>
        </w:rPr>
        <w:t>văn bản</w:t>
      </w:r>
      <w:r w:rsidRPr="005168DC">
        <w:rPr>
          <w:i/>
        </w:rPr>
        <w:t xml:space="preserve"> </w:t>
      </w:r>
      <w:r w:rsidR="00AA3745" w:rsidRPr="005168DC">
        <w:rPr>
          <w:i/>
        </w:rPr>
        <w:t xml:space="preserve">thực hiện </w:t>
      </w:r>
      <w:r w:rsidRPr="005168DC">
        <w:rPr>
          <w:i/>
        </w:rPr>
        <w:t>về công tác thi đua khen thưởng</w:t>
      </w:r>
      <w:r w:rsidR="00AA3745" w:rsidRPr="005168DC">
        <w:rPr>
          <w:i/>
        </w:rPr>
        <w:t xml:space="preserve">  </w:t>
      </w:r>
    </w:p>
    <w:p w:rsidR="00966ECC" w:rsidRPr="005168DC" w:rsidRDefault="00290DA8" w:rsidP="005168DC">
      <w:pPr>
        <w:spacing w:after="0" w:line="240" w:lineRule="auto"/>
        <w:ind w:firstLine="720"/>
        <w:jc w:val="both"/>
        <w:rPr>
          <w:rFonts w:cs="Times New Roman"/>
          <w:szCs w:val="28"/>
        </w:rPr>
      </w:pPr>
      <w:r w:rsidRPr="005168DC">
        <w:t xml:space="preserve"> </w:t>
      </w:r>
      <w:r w:rsidR="00966ECC" w:rsidRPr="005168DC">
        <w:rPr>
          <w:rFonts w:cs="Times New Roman"/>
          <w:szCs w:val="28"/>
        </w:rPr>
        <w:t xml:space="preserve">- Thực hiện Luật Thi đua, Khen thưởng, Nghị định của Chính phủ và các văn bản hướng dẫn của Trung ương; Tỉnh uỷ, UBND tỉnh và </w:t>
      </w:r>
      <w:r w:rsidR="00503177">
        <w:rPr>
          <w:rFonts w:cs="Times New Roman"/>
          <w:szCs w:val="28"/>
        </w:rPr>
        <w:t>Trung ương Hội CCB Việt Nam</w:t>
      </w:r>
      <w:r w:rsidR="00966ECC" w:rsidRPr="005168DC">
        <w:rPr>
          <w:rFonts w:cs="Times New Roman"/>
          <w:szCs w:val="28"/>
        </w:rPr>
        <w:t xml:space="preserve">, Thường trực Hội CCB và Hội </w:t>
      </w:r>
      <w:r w:rsidR="000125EB">
        <w:rPr>
          <w:rFonts w:cs="Times New Roman"/>
          <w:szCs w:val="28"/>
        </w:rPr>
        <w:t>đ</w:t>
      </w:r>
      <w:r w:rsidR="00966ECC" w:rsidRPr="005168DC">
        <w:rPr>
          <w:rFonts w:cs="Times New Roman"/>
          <w:szCs w:val="28"/>
        </w:rPr>
        <w:t>ồng TĐKT Hội CCB tỉnh đã Ban hành Quy chế về công tác TĐKT trong các cấp Hội trên địa bàn tỉnh; ban hành Quy chế hoạt động của Hội đồng Thi đua, Khen thưởng Hội CCB tỉnh.</w:t>
      </w:r>
      <w:r w:rsidR="00F263E6" w:rsidRPr="005168DC">
        <w:rPr>
          <w:rFonts w:cs="Times New Roman"/>
          <w:szCs w:val="28"/>
        </w:rPr>
        <w:t xml:space="preserve"> Quyết định thành lập Cụm thi đua khối Đồng bằng, Miền núi, Cơ quan và Khối “847” trực thuộc.</w:t>
      </w:r>
      <w:r w:rsidR="00966ECC" w:rsidRPr="005168DC">
        <w:rPr>
          <w:rFonts w:cs="Times New Roman"/>
          <w:szCs w:val="28"/>
        </w:rPr>
        <w:t xml:space="preserve"> </w:t>
      </w:r>
    </w:p>
    <w:p w:rsidR="00966ECC" w:rsidRPr="00541585" w:rsidRDefault="00966ECC" w:rsidP="005168DC">
      <w:pPr>
        <w:spacing w:after="0" w:line="240" w:lineRule="auto"/>
        <w:ind w:firstLine="720"/>
        <w:jc w:val="both"/>
        <w:rPr>
          <w:rFonts w:cs="Times New Roman"/>
          <w:spacing w:val="-2"/>
          <w:szCs w:val="28"/>
        </w:rPr>
      </w:pPr>
      <w:r w:rsidRPr="00541585">
        <w:rPr>
          <w:rFonts w:cs="Times New Roman"/>
          <w:spacing w:val="-2"/>
          <w:szCs w:val="28"/>
        </w:rPr>
        <w:t xml:space="preserve">- </w:t>
      </w:r>
      <w:r w:rsidR="00AA3745" w:rsidRPr="00541585">
        <w:rPr>
          <w:rFonts w:cs="Times New Roman"/>
          <w:spacing w:val="-2"/>
          <w:szCs w:val="28"/>
        </w:rPr>
        <w:t>Xây dựng kế hoạch và t</w:t>
      </w:r>
      <w:r w:rsidR="00F263E6" w:rsidRPr="00541585">
        <w:rPr>
          <w:rFonts w:cs="Times New Roman"/>
          <w:spacing w:val="-2"/>
          <w:szCs w:val="28"/>
        </w:rPr>
        <w:t xml:space="preserve">riển khai thực hiện có hiệu quả phong trào thi đua “CCB gương mẫu” trong các cấp Hội, nhằm </w:t>
      </w:r>
      <w:r w:rsidRPr="00541585">
        <w:rPr>
          <w:rFonts w:cs="Times New Roman"/>
          <w:spacing w:val="-2"/>
          <w:szCs w:val="28"/>
        </w:rPr>
        <w:t xml:space="preserve">đẩy mạnh phong trào thi đua yêu nước phấn đấu thực hiện thắng lợi mục tiêu phát triển kinh tế - xã hội </w:t>
      </w:r>
      <w:r w:rsidR="00F263E6" w:rsidRPr="00541585">
        <w:rPr>
          <w:rFonts w:cs="Times New Roman"/>
          <w:spacing w:val="-2"/>
          <w:szCs w:val="28"/>
        </w:rPr>
        <w:t>h</w:t>
      </w:r>
      <w:r w:rsidR="000125EB" w:rsidRPr="00541585">
        <w:rPr>
          <w:rFonts w:cs="Times New Roman"/>
          <w:spacing w:val="-2"/>
          <w:szCs w:val="28"/>
        </w:rPr>
        <w:t>ằ</w:t>
      </w:r>
      <w:r w:rsidR="00F263E6" w:rsidRPr="00541585">
        <w:rPr>
          <w:rFonts w:cs="Times New Roman"/>
          <w:spacing w:val="-2"/>
          <w:szCs w:val="28"/>
        </w:rPr>
        <w:t xml:space="preserve">ng </w:t>
      </w:r>
      <w:r w:rsidRPr="00541585">
        <w:rPr>
          <w:rFonts w:cs="Times New Roman"/>
          <w:spacing w:val="-2"/>
          <w:szCs w:val="28"/>
        </w:rPr>
        <w:t xml:space="preserve">năm </w:t>
      </w:r>
      <w:r w:rsidR="00F263E6" w:rsidRPr="00541585">
        <w:rPr>
          <w:rFonts w:cs="Times New Roman"/>
          <w:spacing w:val="-2"/>
          <w:szCs w:val="28"/>
        </w:rPr>
        <w:t xml:space="preserve">của tỉnh và </w:t>
      </w:r>
      <w:r w:rsidRPr="00541585">
        <w:rPr>
          <w:rFonts w:cs="Times New Roman"/>
          <w:spacing w:val="-2"/>
          <w:szCs w:val="28"/>
        </w:rPr>
        <w:t xml:space="preserve">Nghị quyết Đại hội </w:t>
      </w:r>
      <w:r w:rsidR="00503177" w:rsidRPr="00541585">
        <w:rPr>
          <w:rFonts w:cs="Times New Roman"/>
          <w:spacing w:val="-2"/>
          <w:szCs w:val="28"/>
        </w:rPr>
        <w:t>đại biểu Hội CCB Việt Na</w:t>
      </w:r>
      <w:r w:rsidR="00541585" w:rsidRPr="00541585">
        <w:rPr>
          <w:rFonts w:cs="Times New Roman"/>
          <w:spacing w:val="-2"/>
          <w:szCs w:val="28"/>
        </w:rPr>
        <w:t>m</w:t>
      </w:r>
      <w:r w:rsidR="00503177" w:rsidRPr="00541585">
        <w:rPr>
          <w:rFonts w:cs="Times New Roman"/>
          <w:spacing w:val="-2"/>
          <w:szCs w:val="28"/>
        </w:rPr>
        <w:t xml:space="preserve"> lần thứ VI, VII</w:t>
      </w:r>
      <w:r w:rsidR="00F263E6" w:rsidRPr="00541585">
        <w:rPr>
          <w:rFonts w:cs="Times New Roman"/>
          <w:spacing w:val="-2"/>
          <w:szCs w:val="28"/>
        </w:rPr>
        <w:t>.</w:t>
      </w:r>
      <w:r w:rsidRPr="00541585">
        <w:rPr>
          <w:rFonts w:cs="Times New Roman"/>
          <w:spacing w:val="-2"/>
          <w:szCs w:val="28"/>
        </w:rPr>
        <w:t xml:space="preserve"> </w:t>
      </w:r>
      <w:r w:rsidR="00F263E6" w:rsidRPr="00541585">
        <w:rPr>
          <w:rFonts w:cs="Times New Roman"/>
          <w:spacing w:val="-2"/>
          <w:szCs w:val="28"/>
        </w:rPr>
        <w:t>Thường xuyên</w:t>
      </w:r>
      <w:r w:rsidRPr="00541585">
        <w:rPr>
          <w:rFonts w:cs="Times New Roman"/>
          <w:spacing w:val="-2"/>
          <w:szCs w:val="28"/>
        </w:rPr>
        <w:t xml:space="preserve"> phát động các phong trào thi đua, tập trung chỉ đạo và thực hiện tốt những nhiệm vụ, giải pháp chủ yếu trong chỉ đạo điều hành thực hiện</w:t>
      </w:r>
      <w:r w:rsidR="000125EB" w:rsidRPr="00541585">
        <w:rPr>
          <w:rFonts w:cs="Times New Roman"/>
          <w:spacing w:val="-2"/>
          <w:szCs w:val="28"/>
        </w:rPr>
        <w:t xml:space="preserve"> công tác Hội góp phần giữ vững an ninh chính trị và </w:t>
      </w:r>
      <w:r w:rsidRPr="00541585">
        <w:rPr>
          <w:rFonts w:cs="Times New Roman"/>
          <w:spacing w:val="-2"/>
          <w:szCs w:val="28"/>
        </w:rPr>
        <w:t xml:space="preserve">phát triển kinh tế - xã hội của tỉnh. </w:t>
      </w:r>
    </w:p>
    <w:p w:rsidR="00966ECC" w:rsidRPr="005168DC" w:rsidRDefault="00966ECC" w:rsidP="005168DC">
      <w:pPr>
        <w:spacing w:after="0" w:line="240" w:lineRule="auto"/>
        <w:ind w:firstLine="720"/>
        <w:jc w:val="both"/>
        <w:rPr>
          <w:rFonts w:cs="Times New Roman"/>
          <w:szCs w:val="28"/>
        </w:rPr>
      </w:pPr>
      <w:r w:rsidRPr="005168DC">
        <w:rPr>
          <w:rFonts w:cs="Times New Roman"/>
          <w:szCs w:val="28"/>
        </w:rPr>
        <w:t xml:space="preserve">- </w:t>
      </w:r>
      <w:r w:rsidR="00AA3745" w:rsidRPr="005168DC">
        <w:rPr>
          <w:rFonts w:cs="Times New Roman"/>
          <w:szCs w:val="28"/>
        </w:rPr>
        <w:t>Xây dựng kế hoạch t</w:t>
      </w:r>
      <w:r w:rsidRPr="005168DC">
        <w:rPr>
          <w:rFonts w:cs="Times New Roman"/>
          <w:szCs w:val="28"/>
        </w:rPr>
        <w:t>hực hiện Phong trào thi đua “</w:t>
      </w:r>
      <w:r w:rsidR="000125EB">
        <w:rPr>
          <w:rFonts w:cs="Times New Roman"/>
          <w:szCs w:val="28"/>
        </w:rPr>
        <w:t>Quảng Nam</w:t>
      </w:r>
      <w:r w:rsidRPr="005168DC">
        <w:rPr>
          <w:rFonts w:cs="Times New Roman"/>
          <w:szCs w:val="28"/>
        </w:rPr>
        <w:t xml:space="preserve"> chung sức xây dựng nông thôn mới”; </w:t>
      </w:r>
      <w:r w:rsidR="00F263E6" w:rsidRPr="005168DC">
        <w:rPr>
          <w:rFonts w:cs="Times New Roman"/>
          <w:szCs w:val="28"/>
        </w:rPr>
        <w:t>gắn với</w:t>
      </w:r>
      <w:r w:rsidRPr="005168DC">
        <w:rPr>
          <w:rFonts w:cs="Times New Roman"/>
          <w:szCs w:val="28"/>
        </w:rPr>
        <w:t xml:space="preserve"> cuộc vận động </w:t>
      </w:r>
      <w:r w:rsidR="00560AB8" w:rsidRPr="005168DC">
        <w:rPr>
          <w:rFonts w:cs="Times New Roman"/>
          <w:szCs w:val="28"/>
        </w:rPr>
        <w:t>“</w:t>
      </w:r>
      <w:r w:rsidRPr="005168DC">
        <w:rPr>
          <w:rFonts w:cs="Times New Roman"/>
          <w:szCs w:val="28"/>
        </w:rPr>
        <w:t xml:space="preserve">Toàn dân xây dựng </w:t>
      </w:r>
      <w:r w:rsidR="00C35DE7">
        <w:rPr>
          <w:rFonts w:cs="Times New Roman"/>
          <w:szCs w:val="28"/>
        </w:rPr>
        <w:t>n</w:t>
      </w:r>
      <w:r w:rsidRPr="005168DC">
        <w:rPr>
          <w:rFonts w:cs="Times New Roman"/>
          <w:szCs w:val="28"/>
        </w:rPr>
        <w:t>ông thôn mới, đô thị văn minh</w:t>
      </w:r>
      <w:r w:rsidR="00560AB8" w:rsidRPr="005168DC">
        <w:rPr>
          <w:rFonts w:cs="Times New Roman"/>
          <w:szCs w:val="28"/>
        </w:rPr>
        <w:t>”</w:t>
      </w:r>
      <w:r w:rsidRPr="005168DC">
        <w:rPr>
          <w:rFonts w:cs="Times New Roman"/>
          <w:szCs w:val="28"/>
        </w:rPr>
        <w:t xml:space="preserve">; tiếp tục đẩy mạnh phong trào thi đua góp phần hoàn thành thắng lợi </w:t>
      </w:r>
      <w:r w:rsidR="000125EB">
        <w:rPr>
          <w:rFonts w:cs="Times New Roman"/>
          <w:szCs w:val="28"/>
        </w:rPr>
        <w:t>c</w:t>
      </w:r>
      <w:r w:rsidRPr="005168DC">
        <w:rPr>
          <w:rFonts w:cs="Times New Roman"/>
          <w:szCs w:val="28"/>
        </w:rPr>
        <w:t xml:space="preserve">hương trình mục tiêu quốc gia xây dựng nông thôn mới của tỉnh đề ra. </w:t>
      </w:r>
      <w:r w:rsidR="00471E70">
        <w:rPr>
          <w:rFonts w:cs="Times New Roman"/>
          <w:szCs w:val="28"/>
        </w:rPr>
        <w:t xml:space="preserve">Trong 10 năm qua, </w:t>
      </w:r>
      <w:r w:rsidR="00471E70" w:rsidRPr="003D4670">
        <w:rPr>
          <w:spacing w:val="-4"/>
        </w:rPr>
        <w:t xml:space="preserve">Hội viên CCB </w:t>
      </w:r>
      <w:r w:rsidR="00471E70">
        <w:rPr>
          <w:spacing w:val="-4"/>
        </w:rPr>
        <w:t xml:space="preserve">toàn </w:t>
      </w:r>
      <w:r w:rsidR="00471E70" w:rsidRPr="003D4670">
        <w:rPr>
          <w:spacing w:val="-4"/>
        </w:rPr>
        <w:t>tỉnh đã hiến 389.368 m</w:t>
      </w:r>
      <w:r w:rsidR="00471E70" w:rsidRPr="000C4BFB">
        <w:rPr>
          <w:spacing w:val="-4"/>
          <w:vertAlign w:val="superscript"/>
        </w:rPr>
        <w:t>2</w:t>
      </w:r>
      <w:r w:rsidR="00471E70" w:rsidRPr="003D4670">
        <w:rPr>
          <w:spacing w:val="-4"/>
        </w:rPr>
        <w:t xml:space="preserve"> đất để làm đường GTNT, giao thông nội đồng</w:t>
      </w:r>
      <w:r w:rsidR="00541585">
        <w:rPr>
          <w:spacing w:val="-4"/>
        </w:rPr>
        <w:t>, kênh mương thuỷ lợi</w:t>
      </w:r>
      <w:r w:rsidR="00471E70" w:rsidRPr="003D4670">
        <w:rPr>
          <w:spacing w:val="-4"/>
        </w:rPr>
        <w:t xml:space="preserve"> và xây dựng các công trình dân sinh (trường học, nhà văn hoá, khu sinh hoạt cộng đồng)</w:t>
      </w:r>
      <w:r w:rsidR="00471E70">
        <w:rPr>
          <w:spacing w:val="-4"/>
        </w:rPr>
        <w:t>;</w:t>
      </w:r>
      <w:r w:rsidR="00471E70" w:rsidRPr="003D4670">
        <w:rPr>
          <w:spacing w:val="-4"/>
        </w:rPr>
        <w:t xml:space="preserve"> </w:t>
      </w:r>
      <w:r w:rsidR="00471E70">
        <w:rPr>
          <w:spacing w:val="-4"/>
        </w:rPr>
        <w:t xml:space="preserve">tiêu biểu có </w:t>
      </w:r>
      <w:r w:rsidR="00471E70" w:rsidRPr="003D4670">
        <w:rPr>
          <w:spacing w:val="-4"/>
        </w:rPr>
        <w:t>Hội viên CCB Nguyễn Đình Phùng phư</w:t>
      </w:r>
      <w:r w:rsidR="00471E70">
        <w:rPr>
          <w:spacing w:val="-4"/>
        </w:rPr>
        <w:t>ờ</w:t>
      </w:r>
      <w:r w:rsidR="00471E70" w:rsidRPr="003D4670">
        <w:rPr>
          <w:spacing w:val="-4"/>
        </w:rPr>
        <w:t xml:space="preserve">ng An Xuân, thành phố Tam Kỳ đã xây dựng </w:t>
      </w:r>
      <w:r w:rsidR="00471E70" w:rsidRPr="003D4670">
        <w:rPr>
          <w:spacing w:val="-4"/>
        </w:rPr>
        <w:lastRenderedPageBreak/>
        <w:t>30 cây cầu dân sinh ở huyện Phú Ninh, Thăng Bình, thành phố Tam Kỳ với số tiền 1.560 triệu đồng</w:t>
      </w:r>
      <w:r w:rsidR="00471E70">
        <w:rPr>
          <w:spacing w:val="-4"/>
        </w:rPr>
        <w:t>.</w:t>
      </w:r>
    </w:p>
    <w:p w:rsidR="00B028E9" w:rsidRDefault="00966ECC" w:rsidP="005168DC">
      <w:pPr>
        <w:spacing w:after="0" w:line="240" w:lineRule="auto"/>
        <w:ind w:firstLine="720"/>
        <w:jc w:val="both"/>
      </w:pPr>
      <w:r w:rsidRPr="005168DC">
        <w:rPr>
          <w:rFonts w:cs="Times New Roman"/>
          <w:szCs w:val="28"/>
        </w:rPr>
        <w:t>- Thực hiện phong trào “Cả nước chung tay vì người nghèo - Không để ai bị bỏ lại phía sau”</w:t>
      </w:r>
      <w:r w:rsidR="00471E70">
        <w:rPr>
          <w:rFonts w:cs="Times New Roman"/>
          <w:szCs w:val="28"/>
        </w:rPr>
        <w:t>. Qua thực hiện phong trào đã huy động được các nguồn lực thực hiện giảm hộ CCB nghèo, cận nghèo, xoá nhà tạm, nhà dột nát</w:t>
      </w:r>
      <w:r w:rsidR="00962F28">
        <w:rPr>
          <w:rFonts w:cs="Times New Roman"/>
          <w:szCs w:val="28"/>
        </w:rPr>
        <w:t>; thực hiện phong trào thi đua</w:t>
      </w:r>
      <w:r w:rsidR="007D3B57">
        <w:rPr>
          <w:rFonts w:cs="Times New Roman"/>
          <w:szCs w:val="28"/>
        </w:rPr>
        <w:t xml:space="preserve"> CCB giúp nhau giảm nghèo ph</w:t>
      </w:r>
      <w:r w:rsidR="00C35DE7">
        <w:rPr>
          <w:rFonts w:cs="Times New Roman"/>
          <w:szCs w:val="28"/>
        </w:rPr>
        <w:t>á</w:t>
      </w:r>
      <w:r w:rsidR="007D3B57">
        <w:rPr>
          <w:rFonts w:cs="Times New Roman"/>
          <w:szCs w:val="28"/>
        </w:rPr>
        <w:t>t triển kinh tế; tạo điều kiện</w:t>
      </w:r>
      <w:r w:rsidRPr="005168DC">
        <w:rPr>
          <w:rFonts w:cs="Times New Roman"/>
          <w:szCs w:val="28"/>
        </w:rPr>
        <w:t xml:space="preserve"> </w:t>
      </w:r>
      <w:r w:rsidR="007D3B57">
        <w:rPr>
          <w:rFonts w:cs="Times New Roman"/>
          <w:szCs w:val="28"/>
        </w:rPr>
        <w:t>h</w:t>
      </w:r>
      <w:r w:rsidR="00EF6389" w:rsidRPr="005168DC">
        <w:rPr>
          <w:rFonts w:cs="Times New Roman"/>
          <w:szCs w:val="28"/>
        </w:rPr>
        <w:t xml:space="preserve">ội </w:t>
      </w:r>
      <w:r w:rsidR="007D3B57">
        <w:rPr>
          <w:rFonts w:cs="Times New Roman"/>
          <w:szCs w:val="28"/>
        </w:rPr>
        <w:t xml:space="preserve">viên </w:t>
      </w:r>
      <w:r w:rsidR="00EF6389" w:rsidRPr="005168DC">
        <w:rPr>
          <w:rFonts w:cs="Times New Roman"/>
          <w:szCs w:val="28"/>
        </w:rPr>
        <w:t xml:space="preserve">CCB </w:t>
      </w:r>
      <w:r w:rsidR="007D3B57">
        <w:rPr>
          <w:rFonts w:cs="Times New Roman"/>
          <w:szCs w:val="28"/>
        </w:rPr>
        <w:t xml:space="preserve">tiếp cận nguồn vốn vay uỷ thác từ </w:t>
      </w:r>
      <w:r w:rsidR="00C35DE7">
        <w:rPr>
          <w:rFonts w:cs="Times New Roman"/>
          <w:szCs w:val="28"/>
        </w:rPr>
        <w:t>N</w:t>
      </w:r>
      <w:r w:rsidR="007D3B57">
        <w:rPr>
          <w:rFonts w:cs="Times New Roman"/>
          <w:szCs w:val="28"/>
        </w:rPr>
        <w:t xml:space="preserve">gân hàng chính sách xã hội giải quyết việc làm, </w:t>
      </w:r>
      <w:r w:rsidRPr="005168DC">
        <w:rPr>
          <w:rFonts w:cs="Times New Roman"/>
          <w:szCs w:val="28"/>
        </w:rPr>
        <w:t xml:space="preserve">phát triển kinh tế, tăng thu nhập; khơi dậy ý chí chủ động, vươn lên của </w:t>
      </w:r>
      <w:r w:rsidR="00EF6389" w:rsidRPr="005168DC">
        <w:rPr>
          <w:rFonts w:cs="Times New Roman"/>
          <w:szCs w:val="28"/>
        </w:rPr>
        <w:t>hội viên</w:t>
      </w:r>
      <w:r w:rsidRPr="005168DC">
        <w:rPr>
          <w:rFonts w:cs="Times New Roman"/>
          <w:szCs w:val="28"/>
        </w:rPr>
        <w:t xml:space="preserve"> nghèo, tiếp nhận và sử dụng có hiệu quả chính sách và nguồn lực hỗ trợ của </w:t>
      </w:r>
      <w:r w:rsidR="00362882">
        <w:rPr>
          <w:rFonts w:cs="Times New Roman"/>
          <w:szCs w:val="28"/>
        </w:rPr>
        <w:t>N</w:t>
      </w:r>
      <w:r w:rsidRPr="005168DC">
        <w:rPr>
          <w:rFonts w:cs="Times New Roman"/>
          <w:szCs w:val="28"/>
        </w:rPr>
        <w:t xml:space="preserve">hà nước, của cộng đồng để thoát nghèo đồng thời </w:t>
      </w:r>
      <w:r w:rsidR="00EF6389" w:rsidRPr="005168DC">
        <w:rPr>
          <w:rFonts w:cs="Times New Roman"/>
          <w:szCs w:val="28"/>
        </w:rPr>
        <w:t>được</w:t>
      </w:r>
      <w:r w:rsidRPr="005168DC">
        <w:rPr>
          <w:rFonts w:cs="Times New Roman"/>
          <w:szCs w:val="28"/>
        </w:rPr>
        <w:t xml:space="preserve"> hướng dẫn cách làm ăn, khuyến nông, khuyến công và chuyển giao khoa học kỹ thuật, công nghệ vào sản xuất; thực hiện có hiệu quả chính sách tín dụng ưu đãi đối với hộ</w:t>
      </w:r>
      <w:r w:rsidR="00EF6389" w:rsidRPr="005168DC">
        <w:rPr>
          <w:rFonts w:cs="Times New Roman"/>
          <w:szCs w:val="28"/>
        </w:rPr>
        <w:t>i viên</w:t>
      </w:r>
      <w:r w:rsidRPr="005168DC">
        <w:rPr>
          <w:rFonts w:cs="Times New Roman"/>
          <w:szCs w:val="28"/>
        </w:rPr>
        <w:t xml:space="preserve"> nghèo. Tập trung </w:t>
      </w:r>
      <w:r w:rsidR="00AA3745" w:rsidRPr="005168DC">
        <w:rPr>
          <w:rFonts w:cs="Times New Roman"/>
          <w:szCs w:val="28"/>
        </w:rPr>
        <w:t xml:space="preserve">tham gia </w:t>
      </w:r>
      <w:r w:rsidRPr="005168DC">
        <w:rPr>
          <w:rFonts w:cs="Times New Roman"/>
          <w:szCs w:val="28"/>
        </w:rPr>
        <w:t xml:space="preserve">thực hiện tốt việc hỗ trợ </w:t>
      </w:r>
      <w:r w:rsidR="00AA3745" w:rsidRPr="005168DC">
        <w:rPr>
          <w:rFonts w:cs="Times New Roman"/>
          <w:szCs w:val="28"/>
        </w:rPr>
        <w:t xml:space="preserve">hội viên và </w:t>
      </w:r>
      <w:r w:rsidRPr="005168DC">
        <w:rPr>
          <w:rFonts w:cs="Times New Roman"/>
          <w:szCs w:val="28"/>
        </w:rPr>
        <w:t xml:space="preserve">người dân gặp khó khăn do đại dịch Covid-19 theo quy định tại Nghị quyết số 42/NQ-CP ngày 09/4/2020 của Chính phủ và Quyết định số 15/2020/QĐ-TTg ngày 24/4/2020 của Thủ tướng Chính phủ, đảm bảo công khai, minh bạch, đúng đối tượng, không để xảy ra vi phạm, trục lợi chính sách... Các phong trào “Uống nước nhớ nguồn”, “Đền ơn đáp nghĩa”; chính sách an sinh xã hội, công tác xóa đói giảm nghèo bền vững, công tác chăm sóc các gia đình chính sách và người có công với cách mạng tiếp tục được các </w:t>
      </w:r>
      <w:r w:rsidR="00AA3745" w:rsidRPr="005168DC">
        <w:rPr>
          <w:rFonts w:cs="Times New Roman"/>
          <w:szCs w:val="28"/>
        </w:rPr>
        <w:t>cấp hội</w:t>
      </w:r>
      <w:r w:rsidRPr="005168DC">
        <w:rPr>
          <w:rFonts w:cs="Times New Roman"/>
          <w:szCs w:val="28"/>
        </w:rPr>
        <w:t xml:space="preserve"> quan tâm đẩy mạnh, nhằm phát huy truyền thống “Tương thân, tương ái”, chung tay giúp đỡ người nghèo cả về vật chất và tinh thần</w:t>
      </w:r>
      <w:r w:rsidRPr="00B028E9">
        <w:rPr>
          <w:rFonts w:cs="Times New Roman"/>
          <w:szCs w:val="28"/>
        </w:rPr>
        <w:t>.</w:t>
      </w:r>
      <w:r w:rsidR="00B028E9" w:rsidRPr="00B028E9">
        <w:rPr>
          <w:rFonts w:cs="Times New Roman"/>
          <w:szCs w:val="28"/>
        </w:rPr>
        <w:t xml:space="preserve"> </w:t>
      </w:r>
      <w:r w:rsidR="00B028E9">
        <w:rPr>
          <w:rFonts w:cs="Times New Roman"/>
          <w:szCs w:val="28"/>
        </w:rPr>
        <w:t xml:space="preserve"> </w:t>
      </w:r>
      <w:r w:rsidR="00B028E9">
        <w:t>T</w:t>
      </w:r>
      <w:r w:rsidR="00B028E9" w:rsidRPr="00B028E9">
        <w:t>rong 10 năm đã giảm 3.457 hộ, hiện còn 1.883 hộ, chiếm 5,35%</w:t>
      </w:r>
      <w:r w:rsidR="00B028E9">
        <w:t>;</w:t>
      </w:r>
      <w:r w:rsidR="00B028E9" w:rsidRPr="00B028E9">
        <w:t xml:space="preserve"> </w:t>
      </w:r>
      <w:r w:rsidR="00B028E9">
        <w:t>h</w:t>
      </w:r>
      <w:r w:rsidR="00B028E9" w:rsidRPr="00B028E9">
        <w:t>ộ CCB cậ</w:t>
      </w:r>
      <w:r w:rsidR="00B028E9">
        <w:t xml:space="preserve">n nghèo </w:t>
      </w:r>
      <w:r w:rsidR="00B028E9" w:rsidRPr="00B028E9">
        <w:t>từ</w:t>
      </w:r>
      <w:r w:rsidR="00B028E9">
        <w:t xml:space="preserve"> 3.452</w:t>
      </w:r>
      <w:r w:rsidR="00B028E9" w:rsidRPr="00B028E9">
        <w:t xml:space="preserve"> hộ, chiếm 8,65%, giảm 3.193 hộ, còn 259 hộ, chiếm 0,</w:t>
      </w:r>
      <w:r w:rsidR="00B028E9">
        <w:t>74%. N</w:t>
      </w:r>
      <w:r w:rsidR="00B028E9" w:rsidRPr="00B028E9">
        <w:t>hà tạm trong CC</w:t>
      </w:r>
      <w:r w:rsidR="00B028E9">
        <w:t>B</w:t>
      </w:r>
      <w:r w:rsidR="00B028E9" w:rsidRPr="00B028E9">
        <w:t xml:space="preserve"> </w:t>
      </w:r>
      <w:r w:rsidR="00B028E9">
        <w:t>1.101</w:t>
      </w:r>
      <w:r w:rsidR="00B028E9" w:rsidRPr="00B028E9">
        <w:t xml:space="preserve"> nhà, đã xoá 869 nhà, hiện còn 232 nhà, chiếm 0,66%; làm 144 nhà "Nghĩa tình đồng đội, số tiền 7.454 triệu đồng. CCB hỗ trợ trao sinh kế, giúp nhau phát triển sản xuất được 632 hộ, số tiền 2.521 triệu. </w:t>
      </w:r>
      <w:r w:rsidR="00B028E9">
        <w:t>Q</w:t>
      </w:r>
      <w:r w:rsidR="00B028E9" w:rsidRPr="00B028E9">
        <w:t>uản lý dư nợ 375.591 triệu đồng, đến nay vốn vay uỷ</w:t>
      </w:r>
      <w:r w:rsidR="00B028E9">
        <w:t xml:space="preserve"> thác </w:t>
      </w:r>
      <w:r w:rsidR="00B028E9" w:rsidRPr="00B028E9">
        <w:t>dư nợ 1.027.883 triệu đồng, tăng bình</w:t>
      </w:r>
      <w:r w:rsidR="00B028E9">
        <w:t xml:space="preserve"> quân hàng năm 10-12%; đã giúp </w:t>
      </w:r>
      <w:r w:rsidR="00B028E9" w:rsidRPr="00B028E9">
        <w:t>2.879 hộ hội viên thoát nghèo và giải quyế</w:t>
      </w:r>
      <w:r w:rsidR="00B028E9">
        <w:t xml:space="preserve">t </w:t>
      </w:r>
      <w:r w:rsidR="00B028E9" w:rsidRPr="00B028E9">
        <w:t>67.473 lượt  lao động trong hộ</w:t>
      </w:r>
      <w:r w:rsidR="00B028E9">
        <w:t>i viên CCB</w:t>
      </w:r>
      <w:r w:rsidR="006E3B52">
        <w:rPr>
          <w:rFonts w:cs="Times New Roman"/>
          <w:szCs w:val="28"/>
        </w:rPr>
        <w:t xml:space="preserve">. </w:t>
      </w:r>
      <w:r w:rsidR="008C28DC">
        <w:rPr>
          <w:rFonts w:cs="Times New Roman"/>
          <w:szCs w:val="28"/>
        </w:rPr>
        <w:t xml:space="preserve">Hàng năm </w:t>
      </w:r>
      <w:r w:rsidR="008C28DC">
        <w:t>vào</w:t>
      </w:r>
      <w:r w:rsidR="008C28DC" w:rsidRPr="00796CF4">
        <w:t xml:space="preserve"> dịp </w:t>
      </w:r>
      <w:r w:rsidR="008C28DC">
        <w:t xml:space="preserve">lễ 27/7, </w:t>
      </w:r>
      <w:r w:rsidR="008C28DC" w:rsidRPr="00796CF4">
        <w:t>Tết nguyên đá</w:t>
      </w:r>
      <w:r w:rsidR="008C28DC">
        <w:t xml:space="preserve">n </w:t>
      </w:r>
      <w:r w:rsidR="008C28DC" w:rsidRPr="00796CF4">
        <w:t xml:space="preserve">Hội CCB </w:t>
      </w:r>
      <w:r w:rsidR="008C28DC">
        <w:t>tỉnh và các cấp Hội</w:t>
      </w:r>
      <w:r w:rsidR="008C28DC" w:rsidRPr="00796CF4">
        <w:t xml:space="preserve"> tổ chức thăm hỏi, động viên tặng quà cho hội viên CCB có hoàn cảnh khó khăn</w:t>
      </w:r>
      <w:r w:rsidR="008C28DC">
        <w:t>, gia đình chính sách trên 31.855 xuất quà, kinh phí 8.836.300 triệu đồng.</w:t>
      </w:r>
      <w:r w:rsidR="008C28DC" w:rsidRPr="00796CF4">
        <w:t xml:space="preserve"> </w:t>
      </w:r>
    </w:p>
    <w:p w:rsidR="0057754A" w:rsidRPr="005168DC" w:rsidRDefault="00AA3745" w:rsidP="005168DC">
      <w:pPr>
        <w:spacing w:after="0" w:line="240" w:lineRule="auto"/>
        <w:ind w:firstLine="720"/>
        <w:jc w:val="both"/>
        <w:rPr>
          <w:b/>
        </w:rPr>
      </w:pPr>
      <w:r w:rsidRPr="005168DC">
        <w:rPr>
          <w:b/>
        </w:rPr>
        <w:t>2. Việc đổi mới nội dung, hình thức, phương pháp tổ chức các phong trào thi đua yêu nước.</w:t>
      </w:r>
    </w:p>
    <w:p w:rsidR="000E7B5D" w:rsidRPr="005168DC" w:rsidRDefault="000E7B5D" w:rsidP="005168DC">
      <w:pPr>
        <w:spacing w:after="0" w:line="240" w:lineRule="auto"/>
        <w:ind w:firstLine="720"/>
        <w:jc w:val="both"/>
        <w:rPr>
          <w:i/>
        </w:rPr>
      </w:pPr>
      <w:r w:rsidRPr="005168DC">
        <w:rPr>
          <w:i/>
        </w:rPr>
        <w:t>a) Việc xây dựng nội dung, hình thức tổ chức triển khai các phong trào thi đua yêu nước</w:t>
      </w:r>
    </w:p>
    <w:p w:rsidR="00AA3745" w:rsidRPr="000C4BFB" w:rsidRDefault="00AA3745" w:rsidP="005168DC">
      <w:pPr>
        <w:spacing w:after="0" w:line="240" w:lineRule="auto"/>
        <w:ind w:firstLine="720"/>
        <w:jc w:val="both"/>
        <w:rPr>
          <w:rFonts w:cs="Times New Roman"/>
          <w:spacing w:val="-4"/>
          <w:szCs w:val="28"/>
        </w:rPr>
      </w:pPr>
      <w:r w:rsidRPr="000C4BFB">
        <w:rPr>
          <w:rFonts w:cs="Times New Roman"/>
          <w:spacing w:val="-4"/>
          <w:szCs w:val="28"/>
        </w:rPr>
        <w:t xml:space="preserve">- Tổ chức các phong trào thi đua </w:t>
      </w:r>
      <w:r w:rsidR="000C00DF" w:rsidRPr="000C4BFB">
        <w:rPr>
          <w:rFonts w:cs="Times New Roman"/>
          <w:spacing w:val="-4"/>
          <w:szCs w:val="28"/>
        </w:rPr>
        <w:t xml:space="preserve">ở các cấp hội </w:t>
      </w:r>
      <w:r w:rsidRPr="000C4BFB">
        <w:rPr>
          <w:rFonts w:cs="Times New Roman"/>
          <w:spacing w:val="-4"/>
          <w:szCs w:val="28"/>
        </w:rPr>
        <w:t xml:space="preserve">thường xuyên kết hợp với thi đua theo đợt chào mừng các ngày lễ lớn, sự kiện chính trị của </w:t>
      </w:r>
      <w:r w:rsidR="000C00DF" w:rsidRPr="000C4BFB">
        <w:rPr>
          <w:rFonts w:cs="Times New Roman"/>
          <w:spacing w:val="-4"/>
          <w:szCs w:val="28"/>
        </w:rPr>
        <w:t xml:space="preserve">đất nước, </w:t>
      </w:r>
      <w:r w:rsidRPr="000C4BFB">
        <w:rPr>
          <w:rFonts w:cs="Times New Roman"/>
          <w:spacing w:val="-4"/>
          <w:szCs w:val="28"/>
        </w:rPr>
        <w:t>tỉnh,</w:t>
      </w:r>
      <w:r w:rsidR="000C00DF" w:rsidRPr="000C4BFB">
        <w:rPr>
          <w:rFonts w:cs="Times New Roman"/>
          <w:spacing w:val="-4"/>
          <w:szCs w:val="28"/>
        </w:rPr>
        <w:t xml:space="preserve"> hội</w:t>
      </w:r>
      <w:r w:rsidR="006643C0" w:rsidRPr="000C4BFB">
        <w:rPr>
          <w:rFonts w:cs="Times New Roman"/>
          <w:spacing w:val="-4"/>
          <w:szCs w:val="28"/>
        </w:rPr>
        <w:t xml:space="preserve"> và</w:t>
      </w:r>
      <w:r w:rsidR="000C00DF" w:rsidRPr="000C4BFB">
        <w:rPr>
          <w:rFonts w:cs="Times New Roman"/>
          <w:spacing w:val="-4"/>
          <w:szCs w:val="28"/>
        </w:rPr>
        <w:t xml:space="preserve"> địa phương</w:t>
      </w:r>
      <w:r w:rsidRPr="000C4BFB">
        <w:rPr>
          <w:rFonts w:cs="Times New Roman"/>
          <w:spacing w:val="-4"/>
          <w:szCs w:val="28"/>
        </w:rPr>
        <w:t xml:space="preserve">. Chú trọng triển khai các phong trào thi đua chuyên đề </w:t>
      </w:r>
      <w:r w:rsidR="000C00DF" w:rsidRPr="000C4BFB">
        <w:rPr>
          <w:rFonts w:cs="Times New Roman"/>
          <w:spacing w:val="-4"/>
          <w:szCs w:val="28"/>
        </w:rPr>
        <w:t xml:space="preserve">để </w:t>
      </w:r>
      <w:r w:rsidRPr="000C4BFB">
        <w:rPr>
          <w:rFonts w:cs="Times New Roman"/>
          <w:spacing w:val="-4"/>
          <w:szCs w:val="28"/>
        </w:rPr>
        <w:t>huy động s</w:t>
      </w:r>
      <w:r w:rsidR="000C00DF" w:rsidRPr="000C4BFB">
        <w:rPr>
          <w:rFonts w:cs="Times New Roman"/>
          <w:spacing w:val="-4"/>
          <w:szCs w:val="28"/>
        </w:rPr>
        <w:t>ự</w:t>
      </w:r>
      <w:r w:rsidRPr="000C4BFB">
        <w:rPr>
          <w:rFonts w:cs="Times New Roman"/>
          <w:color w:val="FF0000"/>
          <w:spacing w:val="-4"/>
          <w:szCs w:val="28"/>
        </w:rPr>
        <w:t xml:space="preserve"> </w:t>
      </w:r>
      <w:r w:rsidRPr="000C4BFB">
        <w:rPr>
          <w:rFonts w:cs="Times New Roman"/>
          <w:spacing w:val="-4"/>
          <w:szCs w:val="28"/>
        </w:rPr>
        <w:t>tham gia của toàn xã hội vào giải quyết các nhiệm vụ đột xuất, trọng tâm</w:t>
      </w:r>
      <w:r w:rsidR="000C00DF" w:rsidRPr="000C4BFB">
        <w:rPr>
          <w:rFonts w:cs="Times New Roman"/>
          <w:spacing w:val="-4"/>
          <w:szCs w:val="28"/>
        </w:rPr>
        <w:t>; góp phần vào phát triển kinh tế xã hội, củng cố quốc phòng, an ninh của địa phương.</w:t>
      </w:r>
    </w:p>
    <w:p w:rsidR="00AA3745" w:rsidRPr="00F61AEE" w:rsidRDefault="00AA3745" w:rsidP="005168DC">
      <w:pPr>
        <w:spacing w:after="0" w:line="240" w:lineRule="auto"/>
        <w:ind w:firstLine="720"/>
        <w:jc w:val="both"/>
        <w:rPr>
          <w:rFonts w:cs="Times New Roman"/>
          <w:spacing w:val="-2"/>
          <w:szCs w:val="28"/>
        </w:rPr>
      </w:pPr>
      <w:r w:rsidRPr="00F61AEE">
        <w:rPr>
          <w:rFonts w:cs="Times New Roman"/>
          <w:spacing w:val="-2"/>
          <w:szCs w:val="28"/>
        </w:rPr>
        <w:t xml:space="preserve">- Trong công tác ban hành các văn bản quy định về công tác thi đua trong </w:t>
      </w:r>
      <w:r w:rsidR="000C00DF" w:rsidRPr="00F61AEE">
        <w:rPr>
          <w:rFonts w:cs="Times New Roman"/>
          <w:spacing w:val="-2"/>
          <w:szCs w:val="28"/>
        </w:rPr>
        <w:t xml:space="preserve">Hội CCB </w:t>
      </w:r>
      <w:r w:rsidRPr="00F61AEE">
        <w:rPr>
          <w:rFonts w:cs="Times New Roman"/>
          <w:spacing w:val="-2"/>
          <w:szCs w:val="28"/>
        </w:rPr>
        <w:t>tỉnh; văn bản về phân chia cụm, khối thi đua trên cơ sở các đơn vị những tiêu ch</w:t>
      </w:r>
      <w:r w:rsidR="00AF3C55" w:rsidRPr="00F61AEE">
        <w:rPr>
          <w:rFonts w:cs="Times New Roman"/>
          <w:spacing w:val="-2"/>
          <w:szCs w:val="28"/>
        </w:rPr>
        <w:t>í</w:t>
      </w:r>
      <w:r w:rsidRPr="00F61AEE">
        <w:rPr>
          <w:rFonts w:cs="Times New Roman"/>
          <w:spacing w:val="-2"/>
          <w:szCs w:val="28"/>
        </w:rPr>
        <w:t xml:space="preserve"> tương đồng; ban hành thang bảng điểm, cách chấm điểm và phân bổ cờ</w:t>
      </w:r>
      <w:r w:rsidR="000C00DF" w:rsidRPr="00F61AEE">
        <w:rPr>
          <w:rFonts w:cs="Times New Roman"/>
          <w:spacing w:val="-2"/>
          <w:szCs w:val="28"/>
        </w:rPr>
        <w:t>, bằng khen</w:t>
      </w:r>
      <w:r w:rsidRPr="00F61AEE">
        <w:rPr>
          <w:rFonts w:cs="Times New Roman"/>
          <w:spacing w:val="-2"/>
          <w:szCs w:val="28"/>
        </w:rPr>
        <w:t xml:space="preserve"> để các </w:t>
      </w:r>
      <w:r w:rsidR="000C00DF" w:rsidRPr="00F61AEE">
        <w:rPr>
          <w:rFonts w:cs="Times New Roman"/>
          <w:spacing w:val="-2"/>
          <w:szCs w:val="28"/>
        </w:rPr>
        <w:t xml:space="preserve">đơn vị trong </w:t>
      </w:r>
      <w:r w:rsidRPr="00F61AEE">
        <w:rPr>
          <w:rFonts w:cs="Times New Roman"/>
          <w:spacing w:val="-2"/>
          <w:szCs w:val="28"/>
        </w:rPr>
        <w:t xml:space="preserve">cụm, khối thi đua và hướng dẫn công tác thi </w:t>
      </w:r>
      <w:r w:rsidRPr="00F61AEE">
        <w:rPr>
          <w:rFonts w:cs="Times New Roman"/>
          <w:spacing w:val="-2"/>
          <w:szCs w:val="28"/>
        </w:rPr>
        <w:lastRenderedPageBreak/>
        <w:t xml:space="preserve">đua, khen thưởng trên cơ sở quy định của pháp luật phù hợp với đặc điểm của </w:t>
      </w:r>
      <w:r w:rsidR="000C00DF" w:rsidRPr="00F61AEE">
        <w:rPr>
          <w:rFonts w:cs="Times New Roman"/>
          <w:spacing w:val="-2"/>
          <w:szCs w:val="28"/>
        </w:rPr>
        <w:t>Hội</w:t>
      </w:r>
      <w:r w:rsidRPr="00F61AEE">
        <w:rPr>
          <w:rFonts w:cs="Times New Roman"/>
          <w:spacing w:val="-2"/>
          <w:szCs w:val="28"/>
        </w:rPr>
        <w:t>. Hoạt động của các cụm thi đua từng bước đổi mới, phối hợp trong thực hiện nhiệm vụ chính trị, phổ biến kinh nghiệm, nhân rộng các</w:t>
      </w:r>
      <w:r w:rsidR="006643C0" w:rsidRPr="00F61AEE">
        <w:rPr>
          <w:rFonts w:cs="Times New Roman"/>
          <w:spacing w:val="-2"/>
          <w:szCs w:val="28"/>
        </w:rPr>
        <w:t xml:space="preserve"> mô hình mới, cách làm hiệu quả và</w:t>
      </w:r>
      <w:r w:rsidRPr="00F61AEE">
        <w:rPr>
          <w:rFonts w:cs="Times New Roman"/>
          <w:spacing w:val="-2"/>
          <w:szCs w:val="28"/>
        </w:rPr>
        <w:t xml:space="preserve"> điển hình tiên tiến</w:t>
      </w:r>
      <w:r w:rsidR="00541585" w:rsidRPr="00F61AEE">
        <w:rPr>
          <w:rFonts w:cs="Times New Roman"/>
          <w:spacing w:val="-2"/>
          <w:szCs w:val="28"/>
        </w:rPr>
        <w:t>; thông qua việc duy trì hoạt động thường xuyên, nền nếp 6 tháng, một năm</w:t>
      </w:r>
      <w:r w:rsidR="00F61AEE" w:rsidRPr="00F61AEE">
        <w:rPr>
          <w:rFonts w:cs="Times New Roman"/>
          <w:spacing w:val="-2"/>
          <w:szCs w:val="28"/>
        </w:rPr>
        <w:t>, Hội CCB tỉnh, Hội đồng thi đua khen thưởng Hội CCB tỉnh đã</w:t>
      </w:r>
      <w:r w:rsidR="00541585" w:rsidRPr="00F61AEE">
        <w:rPr>
          <w:rFonts w:cs="Times New Roman"/>
          <w:spacing w:val="-2"/>
          <w:szCs w:val="28"/>
        </w:rPr>
        <w:t xml:space="preserve"> kiểm tra, phát hiện, chấn chỉnh, hướng dẫn thực hiện</w:t>
      </w:r>
      <w:r w:rsidR="00F61AEE" w:rsidRPr="00F61AEE">
        <w:rPr>
          <w:rFonts w:cs="Times New Roman"/>
          <w:spacing w:val="-2"/>
          <w:szCs w:val="28"/>
        </w:rPr>
        <w:t>;</w:t>
      </w:r>
      <w:r w:rsidR="00541585" w:rsidRPr="00F61AEE">
        <w:rPr>
          <w:rFonts w:cs="Times New Roman"/>
          <w:spacing w:val="-2"/>
          <w:szCs w:val="28"/>
        </w:rPr>
        <w:t xml:space="preserve"> tổng kết đề nghị khen thưởng các đơn vị có thành tích xuất sắc trong hoạt động công tác Hội về thực hiện nhiệm vụ chính trị và công tác xây dựng Hội vững mạnh</w:t>
      </w:r>
      <w:r w:rsidRPr="00F61AEE">
        <w:rPr>
          <w:rFonts w:cs="Times New Roman"/>
          <w:spacing w:val="-2"/>
          <w:szCs w:val="28"/>
        </w:rPr>
        <w:t>.</w:t>
      </w:r>
    </w:p>
    <w:p w:rsidR="00AA3745" w:rsidRPr="005168DC" w:rsidRDefault="00ED2F95" w:rsidP="005168DC">
      <w:pPr>
        <w:spacing w:after="0" w:line="240" w:lineRule="auto"/>
        <w:ind w:firstLine="720"/>
        <w:jc w:val="both"/>
        <w:rPr>
          <w:rFonts w:cs="Times New Roman"/>
          <w:szCs w:val="28"/>
        </w:rPr>
      </w:pPr>
      <w:r w:rsidRPr="005168DC">
        <w:rPr>
          <w:rFonts w:cs="Times New Roman"/>
          <w:szCs w:val="28"/>
        </w:rPr>
        <w:t>- Phong trào thi đua trong các cấp hội</w:t>
      </w:r>
      <w:r w:rsidR="00AA3745" w:rsidRPr="005168DC">
        <w:rPr>
          <w:rFonts w:cs="Times New Roman"/>
          <w:szCs w:val="28"/>
        </w:rPr>
        <w:t xml:space="preserve"> có nhiều chuyển biến mạnh mẽ. Các phong trào thi đua do </w:t>
      </w:r>
      <w:r w:rsidRPr="005168DC">
        <w:rPr>
          <w:rFonts w:cs="Times New Roman"/>
          <w:szCs w:val="28"/>
        </w:rPr>
        <w:t>Hội CCB</w:t>
      </w:r>
      <w:r w:rsidR="00AA3745" w:rsidRPr="005168DC">
        <w:rPr>
          <w:rFonts w:cs="Times New Roman"/>
          <w:szCs w:val="28"/>
        </w:rPr>
        <w:t xml:space="preserve"> gắn chặt chẽ với các cuộc vận động góp phần tạo nên phong trào cách mạng sâu rộng trong </w:t>
      </w:r>
      <w:r w:rsidRPr="005168DC">
        <w:rPr>
          <w:rFonts w:cs="Times New Roman"/>
          <w:szCs w:val="28"/>
        </w:rPr>
        <w:t xml:space="preserve">cán bộ, </w:t>
      </w:r>
      <w:r w:rsidR="00AA3745" w:rsidRPr="005168DC">
        <w:rPr>
          <w:rFonts w:cs="Times New Roman"/>
          <w:szCs w:val="28"/>
        </w:rPr>
        <w:t xml:space="preserve">hội viên, huy động sức </w:t>
      </w:r>
      <w:r w:rsidRPr="005168DC">
        <w:rPr>
          <w:rFonts w:cs="Times New Roman"/>
          <w:szCs w:val="28"/>
        </w:rPr>
        <w:t>mạnh tổng hợp của toàn dân</w:t>
      </w:r>
      <w:r w:rsidR="00AA3745" w:rsidRPr="005168DC">
        <w:rPr>
          <w:rFonts w:cs="Times New Roman"/>
          <w:szCs w:val="28"/>
        </w:rPr>
        <w:t xml:space="preserve"> tham gia xây dựng nông thôn mới, khu phố văn minh, xây dựng đời sống văn hóa, giải quyết các vấn đề xã hội, xây dựng chính quyền vững mạnh, giữ gìn an ninh chính trị và trật tự an toàn xã hội ...</w:t>
      </w:r>
    </w:p>
    <w:p w:rsidR="00AA3745" w:rsidRPr="005168DC" w:rsidRDefault="000E7B5D" w:rsidP="005168DC">
      <w:pPr>
        <w:spacing w:after="0" w:line="240" w:lineRule="auto"/>
        <w:ind w:firstLine="720"/>
        <w:jc w:val="both"/>
      </w:pPr>
      <w:r w:rsidRPr="005168DC">
        <w:rPr>
          <w:i/>
        </w:rPr>
        <w:t>b) Việc kiểm tra, đánh giá, sơ kết, tổng kết các phong trào thi đua và lựa chọn các tập thể, cá nhân có thành tích xuất sắc trong phong trào thi đua để biểu dương, khen thưởng.</w:t>
      </w:r>
    </w:p>
    <w:p w:rsidR="000E7B5D" w:rsidRPr="005168DC" w:rsidRDefault="00FE6882" w:rsidP="005168DC">
      <w:pPr>
        <w:spacing w:after="0" w:line="240" w:lineRule="auto"/>
        <w:ind w:firstLine="720"/>
        <w:jc w:val="both"/>
      </w:pPr>
      <w:r w:rsidRPr="005168DC">
        <w:t>Hàng năm, trên cơ sở Quy chế công tác thi đua khen thưởng và chỉ tiêu nhiệm vụ chính trị được giao. Thường trực Hội CCB và Hội đồng TĐKT Hội CCB tiến hành kiểm tra đánh giá xếp loại</w:t>
      </w:r>
      <w:r w:rsidR="00B71C56" w:rsidRPr="005168DC">
        <w:t xml:space="preserve"> thi đua cho từng đơn vị trong các cụm thi đua; Họp Hội đồng thi đua soát xét, thống nhất xếp loại và đề nghị khen thưởng theo thẩm quyền; trong thực hiện luôn bảo đảm tính dân chủ, nguyên tắc, thống nhất cao, đảm bảo các đơn vị được khen</w:t>
      </w:r>
      <w:r w:rsidR="00C111F1" w:rsidRPr="005168DC">
        <w:t xml:space="preserve"> là những đơn vị hoàn thành xuất sắc nhiệm vụ được giao. Qua </w:t>
      </w:r>
      <w:r w:rsidR="006643C0">
        <w:t xml:space="preserve">thực hiện </w:t>
      </w:r>
      <w:r w:rsidR="00C111F1" w:rsidRPr="005168DC">
        <w:t xml:space="preserve">tổng kết công tác thi đua, Hội đồng TĐKT tiếp tục rút kinh nghiệm và có điều chỉnh, bổ sung Quy chế cho phù hợp với văn bản hướng dẫn, chỉ đạo của cấp trên và chức năng, nhiệm vụ của Hội. Chính vì vậy, công tác thi đua khen thưởng trong Hội CCB tỉnh ngày càng đi vào nền nếp, hoạt động chất lượng, kịp thời động viên cán bộ, hội viên nỗ lực, phấn đấu hết mình, góp phần tích cực thực hiện tốt nhiệm vụ phát triển kinh tế xã hội, củng cố quốc phòng, an ninh của tỉnh cũng như nhiệm vụ chính trị </w:t>
      </w:r>
      <w:r w:rsidR="00CD1313" w:rsidRPr="005168DC">
        <w:t xml:space="preserve">và xây dựng </w:t>
      </w:r>
      <w:r w:rsidR="00C111F1" w:rsidRPr="005168DC">
        <w:t>các cấp Hội</w:t>
      </w:r>
      <w:r w:rsidR="00CD1313" w:rsidRPr="005168DC">
        <w:t xml:space="preserve"> vững mạnh</w:t>
      </w:r>
      <w:r w:rsidR="00C111F1" w:rsidRPr="005168DC">
        <w:t>.</w:t>
      </w:r>
      <w:r w:rsidR="00B12FDF" w:rsidRPr="005168DC">
        <w:t xml:space="preserve"> Trong 10 năm qua Hội CCB tỉnh được Chính phủ Tặng c</w:t>
      </w:r>
      <w:r w:rsidR="00A00F6B" w:rsidRPr="005168DC">
        <w:t>ờ</w:t>
      </w:r>
      <w:r w:rsidR="00B12FDF" w:rsidRPr="005168DC">
        <w:t xml:space="preserve"> thi đua xuất sắc năm 2017; Trung ương Hội tặng cờ thi đua xuất sắc năm 2016, 2019, </w:t>
      </w:r>
      <w:r w:rsidR="000C4E03" w:rsidRPr="005168DC">
        <w:t>năm 2022</w:t>
      </w:r>
      <w:r w:rsidR="000C4E03">
        <w:t xml:space="preserve">; </w:t>
      </w:r>
      <w:r w:rsidR="00B12FDF" w:rsidRPr="005168DC">
        <w:t xml:space="preserve">5 năm </w:t>
      </w:r>
      <w:r w:rsidR="00A00F6B" w:rsidRPr="005168DC">
        <w:t>(</w:t>
      </w:r>
      <w:r w:rsidR="00B12FDF" w:rsidRPr="005168DC">
        <w:t>2014-2019</w:t>
      </w:r>
      <w:r w:rsidR="000C4E03">
        <w:t>)</w:t>
      </w:r>
      <w:r w:rsidR="00B12FDF" w:rsidRPr="005168DC">
        <w:t>;</w:t>
      </w:r>
      <w:r w:rsidR="00A00F6B" w:rsidRPr="005168DC">
        <w:t xml:space="preserve"> năm 2023 được Trung ương Hội Tặng bằng khen.</w:t>
      </w:r>
    </w:p>
    <w:p w:rsidR="000E7B5D" w:rsidRPr="00D36B62" w:rsidRDefault="000E7B5D" w:rsidP="005168DC">
      <w:pPr>
        <w:spacing w:after="0" w:line="240" w:lineRule="auto"/>
        <w:ind w:firstLine="720"/>
        <w:jc w:val="both"/>
        <w:rPr>
          <w:i/>
          <w:spacing w:val="-6"/>
        </w:rPr>
      </w:pPr>
      <w:r w:rsidRPr="00D36B62">
        <w:rPr>
          <w:i/>
          <w:spacing w:val="-6"/>
        </w:rPr>
        <w:t>c)</w:t>
      </w:r>
      <w:r w:rsidR="00603048" w:rsidRPr="00D36B62">
        <w:rPr>
          <w:i/>
          <w:spacing w:val="-6"/>
        </w:rPr>
        <w:t xml:space="preserve"> </w:t>
      </w:r>
      <w:r w:rsidRPr="00D36B62">
        <w:rPr>
          <w:i/>
          <w:spacing w:val="-6"/>
        </w:rPr>
        <w:t>Công tác phát hiện, bồi dưỡng, tuyên truyền, nhân rộng điển hình tiên tiến.</w:t>
      </w:r>
    </w:p>
    <w:p w:rsidR="00D36B62" w:rsidRPr="00D36B62" w:rsidRDefault="00D36B62" w:rsidP="005168DC">
      <w:pPr>
        <w:spacing w:after="0" w:line="240" w:lineRule="auto"/>
        <w:ind w:firstLine="720"/>
        <w:jc w:val="both"/>
        <w:rPr>
          <w:rFonts w:cs="Times New Roman"/>
          <w:spacing w:val="-2"/>
          <w:szCs w:val="28"/>
        </w:rPr>
      </w:pPr>
      <w:r>
        <w:rPr>
          <w:rFonts w:cs="Times New Roman"/>
          <w:spacing w:val="-2"/>
          <w:szCs w:val="28"/>
        </w:rPr>
        <w:t xml:space="preserve">- </w:t>
      </w:r>
      <w:r w:rsidR="000C4E03" w:rsidRPr="00D36B62">
        <w:rPr>
          <w:rFonts w:cs="Times New Roman"/>
          <w:spacing w:val="-2"/>
          <w:szCs w:val="28"/>
        </w:rPr>
        <w:t>Từ năm 2014 đến nay các cấp Hội trong tỉnh đã luôn chú tr</w:t>
      </w:r>
      <w:r w:rsidR="00FE43EF">
        <w:rPr>
          <w:rFonts w:cs="Times New Roman"/>
          <w:spacing w:val="-2"/>
          <w:szCs w:val="28"/>
        </w:rPr>
        <w:t>ọ</w:t>
      </w:r>
      <w:r w:rsidR="000C4E03" w:rsidRPr="00D36B62">
        <w:rPr>
          <w:rFonts w:cs="Times New Roman"/>
          <w:spacing w:val="-2"/>
          <w:szCs w:val="28"/>
        </w:rPr>
        <w:t xml:space="preserve">ng xây dựng bồi dưỡng hoàn thiện điển hình tiên tiến; hàng năm tổ chức kiểm tra, đánh giá việc triển khai kế hoạch trong các cấp Hội, vào dịp sơ, tổng kết, rút ra bài học kinh nghiệm, những ưu điểm, hạn chế trong công tác xây dựng và bồi dưỡng </w:t>
      </w:r>
      <w:r w:rsidR="00FE43EF">
        <w:rPr>
          <w:rFonts w:cs="Times New Roman"/>
          <w:spacing w:val="-2"/>
          <w:szCs w:val="28"/>
        </w:rPr>
        <w:t>đ</w:t>
      </w:r>
      <w:r w:rsidR="000C4E03" w:rsidRPr="00D36B62">
        <w:rPr>
          <w:rFonts w:cs="Times New Roman"/>
          <w:spacing w:val="-2"/>
          <w:szCs w:val="28"/>
        </w:rPr>
        <w:t>iển hình tiên tiến. Trong đó, nổi bật là công tác tuyên truyền tư tưởng của Chủ tịch Hồ Chí Minh về thi đua yêu nước, các chủ trương, chính sách, pháp luật của Nhà nước về thi đua khen thưởng và các phong trào thi đua, đặc biệt trong dịp kỷ niệm 70 năm và 75 năm ngày Chủ tịch Hồ Chí Minh ra lời kêu gọi thi đua ái quốc</w:t>
      </w:r>
      <w:r w:rsidR="00C35DE7">
        <w:rPr>
          <w:rFonts w:cs="Times New Roman"/>
          <w:spacing w:val="-2"/>
          <w:szCs w:val="28"/>
        </w:rPr>
        <w:t xml:space="preserve"> </w:t>
      </w:r>
      <w:r w:rsidR="000C4E03" w:rsidRPr="00D36B62">
        <w:rPr>
          <w:rFonts w:cs="Times New Roman"/>
          <w:spacing w:val="-2"/>
          <w:szCs w:val="28"/>
        </w:rPr>
        <w:t>(11/6</w:t>
      </w:r>
      <w:r w:rsidR="00C35DE7">
        <w:rPr>
          <w:rFonts w:cs="Times New Roman"/>
          <w:spacing w:val="-2"/>
          <w:szCs w:val="28"/>
        </w:rPr>
        <w:t>/1948</w:t>
      </w:r>
      <w:r w:rsidR="000C4E03" w:rsidRPr="00D36B62">
        <w:rPr>
          <w:rFonts w:cs="Times New Roman"/>
          <w:spacing w:val="-2"/>
          <w:szCs w:val="28"/>
        </w:rPr>
        <w:t xml:space="preserve">) và các ngày kỷ niệm lớn của đất nước; tổ chức nhiều hoạt động để kịp thời động viên, khích lệ, nhân rộng các điển hình; thông qua nhiều hình thức </w:t>
      </w:r>
      <w:r w:rsidR="000C4E03" w:rsidRPr="00D36B62">
        <w:rPr>
          <w:rFonts w:cs="Times New Roman"/>
          <w:spacing w:val="-2"/>
          <w:szCs w:val="28"/>
        </w:rPr>
        <w:lastRenderedPageBreak/>
        <w:t xml:space="preserve">như: Tổ chức hội nghị biểu dương, tôn vinh, tổ chức giao lưu với các điển hình tiên tiến; xuất bản tập san chuyên đề để giới thiệu các điển hình tiên tiến. Đặc biệt thông qua bản tin nội bộ, trang tin điện tử, </w:t>
      </w:r>
      <w:r w:rsidR="00263AE0">
        <w:rPr>
          <w:rFonts w:cs="Times New Roman"/>
          <w:spacing w:val="-2"/>
          <w:szCs w:val="28"/>
        </w:rPr>
        <w:t xml:space="preserve">Nhóm </w:t>
      </w:r>
      <w:r w:rsidR="000C4E03" w:rsidRPr="00D36B62">
        <w:rPr>
          <w:rFonts w:cs="Times New Roman"/>
          <w:spacing w:val="-2"/>
          <w:szCs w:val="28"/>
        </w:rPr>
        <w:t>Zalo Hội CCB</w:t>
      </w:r>
      <w:r w:rsidRPr="00D36B62">
        <w:rPr>
          <w:rFonts w:cs="Times New Roman"/>
          <w:spacing w:val="-2"/>
          <w:szCs w:val="28"/>
        </w:rPr>
        <w:t xml:space="preserve">, chuyên mục CCB </w:t>
      </w:r>
      <w:r w:rsidR="00263AE0">
        <w:rPr>
          <w:rFonts w:cs="Times New Roman"/>
          <w:spacing w:val="-2"/>
          <w:szCs w:val="28"/>
        </w:rPr>
        <w:t xml:space="preserve">trên sóng đài </w:t>
      </w:r>
      <w:r w:rsidRPr="00D36B62">
        <w:rPr>
          <w:rFonts w:cs="Times New Roman"/>
          <w:spacing w:val="-2"/>
          <w:szCs w:val="28"/>
        </w:rPr>
        <w:t>tỉnh và các huyện, thị xã, thành phố để tuyên truyền, biểu dương các điển hình, gương người tốt việc tốt; chú trọng phát hiện và nhân rộng điển hình tiên tiến từ cơ sở và trong các phong trào thi đua, tạo sức lan toả. Qua đó, nêu gương, động viên cán bộ, hội viên hăng hái thi đua vượt qua khó khăn, hoàn thành tốt nhiệm vụ.</w:t>
      </w:r>
    </w:p>
    <w:p w:rsidR="00FF058B" w:rsidRPr="00322808" w:rsidRDefault="00D36B62" w:rsidP="000A7F97">
      <w:pPr>
        <w:spacing w:after="0" w:line="240" w:lineRule="auto"/>
        <w:jc w:val="both"/>
        <w:rPr>
          <w:rFonts w:cs="Times New Roman"/>
          <w:spacing w:val="-8"/>
          <w:szCs w:val="28"/>
        </w:rPr>
      </w:pPr>
      <w:r>
        <w:rPr>
          <w:rFonts w:cs="Times New Roman"/>
          <w:szCs w:val="28"/>
        </w:rPr>
        <w:tab/>
      </w:r>
      <w:r w:rsidRPr="00322808">
        <w:rPr>
          <w:rFonts w:cs="Times New Roman"/>
          <w:spacing w:val="-8"/>
          <w:szCs w:val="28"/>
        </w:rPr>
        <w:t>- Việc xây dựng và nhân rộng các điển hình tiên tiến đã có những chuyển biến tích cực cả trong lãnh đạo và tổ chức thực hiện. Thông qua quán triệt</w:t>
      </w:r>
      <w:r w:rsidR="00F4105B" w:rsidRPr="00322808">
        <w:rPr>
          <w:rFonts w:cs="Times New Roman"/>
          <w:spacing w:val="-8"/>
          <w:szCs w:val="28"/>
        </w:rPr>
        <w:t>,</w:t>
      </w:r>
      <w:r w:rsidRPr="00322808">
        <w:rPr>
          <w:rFonts w:cs="Times New Roman"/>
          <w:spacing w:val="-8"/>
          <w:szCs w:val="28"/>
        </w:rPr>
        <w:t xml:space="preserve"> tuyên truyền</w:t>
      </w:r>
      <w:r w:rsidR="00F4105B" w:rsidRPr="00322808">
        <w:rPr>
          <w:rFonts w:cs="Times New Roman"/>
          <w:spacing w:val="-8"/>
          <w:szCs w:val="28"/>
        </w:rPr>
        <w:t>, triển khai thực hiện có hiệu quả việc nhân rộng các điển hình tiên tiến, đã xuất hiện nhiều cách làm hay, sáng tạo, nhiều điển hình tiên tiến trên các phong trào thi đua, điển hình nhất là phong trào thi đua trong công tác xây dựng tổ chức Hội vững mạnh</w:t>
      </w:r>
      <w:r w:rsidR="000A7F97" w:rsidRPr="00322808">
        <w:rPr>
          <w:rFonts w:cs="Times New Roman"/>
          <w:spacing w:val="-8"/>
          <w:szCs w:val="28"/>
        </w:rPr>
        <w:t xml:space="preserve"> gắn với việc triển khai có hiệu quả phong trào thi đua học tập và làm theo tư tưởng, đ</w:t>
      </w:r>
      <w:r w:rsidR="00C35DE7">
        <w:rPr>
          <w:rFonts w:cs="Times New Roman"/>
          <w:spacing w:val="-8"/>
          <w:szCs w:val="28"/>
        </w:rPr>
        <w:t>ạo</w:t>
      </w:r>
      <w:r w:rsidR="000A7F97" w:rsidRPr="00322808">
        <w:rPr>
          <w:rFonts w:cs="Times New Roman"/>
          <w:spacing w:val="-8"/>
          <w:szCs w:val="28"/>
        </w:rPr>
        <w:t xml:space="preserve"> đức phong cách Hồ Chí Minh; thi đua giúp nhau phát triển kinh tế, xoá đói, giảm nghèo; thi đua đảm bảo trật tự an toàn giao thông, xây dựng nông thôn mới, đô thị văn minh; bảo vệ môi trường…</w:t>
      </w:r>
      <w:r w:rsidR="00263AE0">
        <w:rPr>
          <w:rFonts w:cs="Times New Roman"/>
          <w:spacing w:val="-8"/>
          <w:szCs w:val="28"/>
        </w:rPr>
        <w:t xml:space="preserve"> </w:t>
      </w:r>
      <w:r w:rsidR="000A7F97" w:rsidRPr="00322808">
        <w:rPr>
          <w:rFonts w:cs="Times New Roman"/>
          <w:spacing w:val="-8"/>
          <w:szCs w:val="28"/>
        </w:rPr>
        <w:t>Qua đó</w:t>
      </w:r>
      <w:r w:rsidR="000E7B5D" w:rsidRPr="00322808">
        <w:rPr>
          <w:rFonts w:cs="Times New Roman"/>
          <w:spacing w:val="-8"/>
          <w:szCs w:val="28"/>
        </w:rPr>
        <w:t xml:space="preserve"> lựa chọn những tập thể, cá nhân ti</w:t>
      </w:r>
      <w:r w:rsidR="00345F73">
        <w:rPr>
          <w:rFonts w:cs="Times New Roman"/>
          <w:spacing w:val="-8"/>
          <w:szCs w:val="28"/>
        </w:rPr>
        <w:t>ê</w:t>
      </w:r>
      <w:r w:rsidR="000E7B5D" w:rsidRPr="00322808">
        <w:rPr>
          <w:rFonts w:cs="Times New Roman"/>
          <w:spacing w:val="-8"/>
          <w:szCs w:val="28"/>
        </w:rPr>
        <w:t xml:space="preserve">u biểu, có thành tích xuất sắc trong học tập và công tác để tuyên truyền trên </w:t>
      </w:r>
      <w:r w:rsidR="00301C88" w:rsidRPr="00322808">
        <w:rPr>
          <w:rFonts w:cs="Times New Roman"/>
          <w:spacing w:val="-8"/>
          <w:szCs w:val="28"/>
        </w:rPr>
        <w:t>Trang</w:t>
      </w:r>
      <w:r w:rsidR="000E7B5D" w:rsidRPr="00322808">
        <w:rPr>
          <w:rFonts w:cs="Times New Roman"/>
          <w:spacing w:val="-8"/>
          <w:szCs w:val="28"/>
        </w:rPr>
        <w:t xml:space="preserve"> thông tin điện tử của Hội Cựu chiến binh</w:t>
      </w:r>
      <w:r w:rsidR="00FE6882" w:rsidRPr="00322808">
        <w:rPr>
          <w:rFonts w:cs="Times New Roman"/>
          <w:spacing w:val="-8"/>
          <w:szCs w:val="28"/>
        </w:rPr>
        <w:t xml:space="preserve"> tỉnh</w:t>
      </w:r>
      <w:r w:rsidR="00CD1313" w:rsidRPr="00322808">
        <w:rPr>
          <w:rFonts w:cs="Times New Roman"/>
          <w:spacing w:val="-8"/>
          <w:szCs w:val="28"/>
        </w:rPr>
        <w:t>, bản tin nội bộ của Hội CCB tỉnh</w:t>
      </w:r>
      <w:r w:rsidR="000E7B5D" w:rsidRPr="00322808">
        <w:rPr>
          <w:rFonts w:cs="Times New Roman"/>
          <w:spacing w:val="-8"/>
          <w:szCs w:val="28"/>
        </w:rPr>
        <w:t xml:space="preserve">. </w:t>
      </w:r>
      <w:r w:rsidR="00FE6882" w:rsidRPr="00322808">
        <w:rPr>
          <w:rFonts w:cs="Times New Roman"/>
          <w:spacing w:val="-8"/>
          <w:szCs w:val="28"/>
        </w:rPr>
        <w:t>Hội CCB tỉnh</w:t>
      </w:r>
      <w:r w:rsidR="000E7B5D" w:rsidRPr="00322808">
        <w:rPr>
          <w:rFonts w:cs="Times New Roman"/>
          <w:spacing w:val="-8"/>
          <w:szCs w:val="28"/>
        </w:rPr>
        <w:t xml:space="preserve"> phối hợp với các cơ quan thông tin truyền thông đề xuất tăng thời lượng, xây dựng nhiều chương trình, chuyên trang, chuyên mục có chất lượng và chuyên sâu giới thiệu những gương </w:t>
      </w:r>
      <w:r w:rsidR="00560AB8" w:rsidRPr="00322808">
        <w:rPr>
          <w:rFonts w:cs="Times New Roman"/>
          <w:spacing w:val="-8"/>
          <w:szCs w:val="28"/>
        </w:rPr>
        <w:t>“</w:t>
      </w:r>
      <w:r w:rsidR="000E7B5D" w:rsidRPr="00322808">
        <w:rPr>
          <w:rFonts w:cs="Times New Roman"/>
          <w:spacing w:val="-8"/>
          <w:szCs w:val="28"/>
        </w:rPr>
        <w:t>người tốt, việc tốt</w:t>
      </w:r>
      <w:r w:rsidR="00560AB8" w:rsidRPr="00322808">
        <w:rPr>
          <w:rFonts w:cs="Times New Roman"/>
          <w:spacing w:val="-8"/>
          <w:szCs w:val="28"/>
        </w:rPr>
        <w:t>”</w:t>
      </w:r>
      <w:r w:rsidR="000E7B5D" w:rsidRPr="00322808">
        <w:rPr>
          <w:rFonts w:cs="Times New Roman"/>
          <w:spacing w:val="-8"/>
          <w:szCs w:val="28"/>
        </w:rPr>
        <w:t xml:space="preserve">, các gương </w:t>
      </w:r>
      <w:r w:rsidR="00CD1313" w:rsidRPr="00322808">
        <w:rPr>
          <w:rFonts w:cs="Times New Roman"/>
          <w:spacing w:val="-8"/>
          <w:szCs w:val="28"/>
        </w:rPr>
        <w:t xml:space="preserve">CCB </w:t>
      </w:r>
      <w:r w:rsidR="000E7B5D" w:rsidRPr="00322808">
        <w:rPr>
          <w:rFonts w:cs="Times New Roman"/>
          <w:spacing w:val="-8"/>
          <w:szCs w:val="28"/>
        </w:rPr>
        <w:t>điển hình tiên tiến trong lao độ</w:t>
      </w:r>
      <w:r w:rsidR="00CD1313" w:rsidRPr="00322808">
        <w:rPr>
          <w:rFonts w:cs="Times New Roman"/>
          <w:spacing w:val="-8"/>
          <w:szCs w:val="28"/>
        </w:rPr>
        <w:t>ng</w:t>
      </w:r>
      <w:r w:rsidR="000E7B5D" w:rsidRPr="00322808">
        <w:rPr>
          <w:rFonts w:cs="Times New Roman"/>
          <w:spacing w:val="-8"/>
          <w:szCs w:val="28"/>
        </w:rPr>
        <w:t xml:space="preserve"> sản xuất, trong </w:t>
      </w:r>
      <w:r w:rsidR="00560AB8" w:rsidRPr="00322808">
        <w:rPr>
          <w:rFonts w:cs="Times New Roman"/>
          <w:spacing w:val="-8"/>
          <w:szCs w:val="28"/>
        </w:rPr>
        <w:t>“</w:t>
      </w:r>
      <w:r w:rsidR="000E7B5D" w:rsidRPr="00322808">
        <w:rPr>
          <w:rFonts w:cs="Times New Roman"/>
          <w:spacing w:val="-8"/>
          <w:szCs w:val="28"/>
        </w:rPr>
        <w:t>Học tập và làm theo tư tưởng, đạo đức phong cách Hồ Chí Minh</w:t>
      </w:r>
      <w:r w:rsidR="00560AB8" w:rsidRPr="00322808">
        <w:rPr>
          <w:rFonts w:cs="Times New Roman"/>
          <w:spacing w:val="-8"/>
          <w:szCs w:val="28"/>
        </w:rPr>
        <w:t>”</w:t>
      </w:r>
      <w:r w:rsidR="000E7B5D" w:rsidRPr="00322808">
        <w:rPr>
          <w:rFonts w:cs="Times New Roman"/>
          <w:spacing w:val="-8"/>
          <w:szCs w:val="28"/>
        </w:rPr>
        <w:t xml:space="preserve">... tạo không khí thi đua sôi nổi </w:t>
      </w:r>
      <w:r w:rsidR="00FE6882" w:rsidRPr="00322808">
        <w:rPr>
          <w:rFonts w:cs="Times New Roman"/>
          <w:spacing w:val="-8"/>
          <w:szCs w:val="28"/>
        </w:rPr>
        <w:t xml:space="preserve">trong các cấp Hội </w:t>
      </w:r>
      <w:r w:rsidR="000E7B5D" w:rsidRPr="00322808">
        <w:rPr>
          <w:rFonts w:cs="Times New Roman"/>
          <w:spacing w:val="-8"/>
          <w:szCs w:val="28"/>
        </w:rPr>
        <w:t>trên địa bàn toàn tỉ</w:t>
      </w:r>
      <w:r w:rsidR="00FE6882" w:rsidRPr="00322808">
        <w:rPr>
          <w:rFonts w:cs="Times New Roman"/>
          <w:spacing w:val="-8"/>
          <w:szCs w:val="28"/>
        </w:rPr>
        <w:t>nh</w:t>
      </w:r>
      <w:r w:rsidR="000E7B5D" w:rsidRPr="00322808">
        <w:rPr>
          <w:rFonts w:cs="Times New Roman"/>
          <w:spacing w:val="-8"/>
          <w:szCs w:val="28"/>
        </w:rPr>
        <w:t>. Trong quá trình triển khai các phong trào thi đua, đã xuất hiện nhiều tập thể, cá nhân điển hình tiên tiến xây dựng nông thôn mới, trong học tập, trong lao động sản xuất, kinh doanh để tuyên truyền, nhân rộng như:</w:t>
      </w:r>
      <w:r w:rsidR="00CD1313" w:rsidRPr="00322808">
        <w:rPr>
          <w:rFonts w:cs="Times New Roman"/>
          <w:spacing w:val="-8"/>
          <w:szCs w:val="28"/>
        </w:rPr>
        <w:t xml:space="preserve"> </w:t>
      </w:r>
      <w:r w:rsidR="00345F73">
        <w:rPr>
          <w:rFonts w:cs="Times New Roman"/>
          <w:spacing w:val="-8"/>
          <w:szCs w:val="28"/>
        </w:rPr>
        <w:t>C</w:t>
      </w:r>
      <w:r w:rsidR="00CD1313" w:rsidRPr="00322808">
        <w:rPr>
          <w:rFonts w:cs="Times New Roman"/>
          <w:spacing w:val="-8"/>
          <w:szCs w:val="28"/>
        </w:rPr>
        <w:t>á nhân CCB</w:t>
      </w:r>
      <w:r w:rsidR="000E7B5D" w:rsidRPr="00322808">
        <w:rPr>
          <w:rFonts w:cs="Times New Roman"/>
          <w:spacing w:val="-8"/>
          <w:szCs w:val="28"/>
        </w:rPr>
        <w:t xml:space="preserve"> Ông </w:t>
      </w:r>
      <w:r w:rsidR="00301C88" w:rsidRPr="00322808">
        <w:rPr>
          <w:rFonts w:cs="Times New Roman"/>
          <w:spacing w:val="-8"/>
          <w:szCs w:val="28"/>
        </w:rPr>
        <w:t xml:space="preserve">Nguyễn Đình Phùng, chi hội trưởng CCB khu phố 4 phường An Xuân </w:t>
      </w:r>
      <w:r w:rsidR="000E7B5D" w:rsidRPr="00322808">
        <w:rPr>
          <w:rFonts w:cs="Times New Roman"/>
          <w:spacing w:val="-8"/>
          <w:szCs w:val="28"/>
        </w:rPr>
        <w:t>là những điển hình tiêu biểu trong</w:t>
      </w:r>
      <w:r w:rsidR="00301C88" w:rsidRPr="00322808">
        <w:rPr>
          <w:rFonts w:cs="Times New Roman"/>
          <w:spacing w:val="-8"/>
          <w:szCs w:val="28"/>
        </w:rPr>
        <w:t xml:space="preserve"> thực hiện Kết luận 01 về thực hiện </w:t>
      </w:r>
      <w:r w:rsidR="00345F73">
        <w:rPr>
          <w:rFonts w:cs="Times New Roman"/>
          <w:spacing w:val="-8"/>
          <w:szCs w:val="28"/>
        </w:rPr>
        <w:t>C</w:t>
      </w:r>
      <w:r w:rsidR="00301C88" w:rsidRPr="00322808">
        <w:rPr>
          <w:rFonts w:cs="Times New Roman"/>
          <w:spacing w:val="-8"/>
          <w:szCs w:val="28"/>
        </w:rPr>
        <w:t xml:space="preserve">hỉ thị 05, </w:t>
      </w:r>
      <w:r w:rsidR="000E7B5D" w:rsidRPr="00322808">
        <w:rPr>
          <w:rFonts w:cs="Times New Roman"/>
          <w:spacing w:val="-8"/>
          <w:szCs w:val="28"/>
        </w:rPr>
        <w:t>lao động, sản xuất kinh doanh</w:t>
      </w:r>
      <w:r w:rsidR="00FE6882" w:rsidRPr="00322808">
        <w:rPr>
          <w:rFonts w:cs="Times New Roman"/>
          <w:spacing w:val="-8"/>
          <w:szCs w:val="28"/>
        </w:rPr>
        <w:t>; Ông</w:t>
      </w:r>
      <w:r w:rsidR="00301C88" w:rsidRPr="00322808">
        <w:rPr>
          <w:rFonts w:cs="Times New Roman"/>
          <w:spacing w:val="-8"/>
          <w:szCs w:val="28"/>
        </w:rPr>
        <w:t xml:space="preserve"> Phạm Ngọc Thành,</w:t>
      </w:r>
      <w:r w:rsidR="000E7B5D" w:rsidRPr="00322808">
        <w:rPr>
          <w:rFonts w:cs="Times New Roman"/>
          <w:spacing w:val="-8"/>
          <w:szCs w:val="28"/>
        </w:rPr>
        <w:t xml:space="preserve"> Hội </w:t>
      </w:r>
      <w:r w:rsidR="00FE6882" w:rsidRPr="00322808">
        <w:rPr>
          <w:rFonts w:cs="Times New Roman"/>
          <w:spacing w:val="-8"/>
          <w:szCs w:val="28"/>
        </w:rPr>
        <w:t xml:space="preserve">CCB </w:t>
      </w:r>
      <w:r w:rsidR="00301C88" w:rsidRPr="00322808">
        <w:rPr>
          <w:rFonts w:cs="Times New Roman"/>
          <w:spacing w:val="-8"/>
          <w:szCs w:val="28"/>
        </w:rPr>
        <w:t xml:space="preserve">huyện Đại Lộc, </w:t>
      </w:r>
      <w:r w:rsidR="00301C88" w:rsidRPr="00322808">
        <w:rPr>
          <w:rFonts w:cs="Times New Roman"/>
          <w:spacing w:val="-8"/>
          <w:szCs w:val="28"/>
          <w:shd w:val="clear" w:color="auto" w:fill="FFFFFF"/>
        </w:rPr>
        <w:t>cựu chiến binh (CCB) Nguyễn Ngọc Sáu (khối phố Xuyên Tây, Nam Phước, Duy Xuyên)</w:t>
      </w:r>
      <w:r w:rsidR="00FE6882" w:rsidRPr="00322808">
        <w:rPr>
          <w:rFonts w:cs="Times New Roman"/>
          <w:spacing w:val="-8"/>
          <w:szCs w:val="28"/>
        </w:rPr>
        <w:t xml:space="preserve"> </w:t>
      </w:r>
      <w:r w:rsidR="00301C88" w:rsidRPr="00322808">
        <w:rPr>
          <w:rFonts w:cs="Times New Roman"/>
          <w:spacing w:val="-8"/>
          <w:szCs w:val="28"/>
        </w:rPr>
        <w:t xml:space="preserve">là những cá nhân </w:t>
      </w:r>
      <w:r w:rsidR="00FE6882" w:rsidRPr="00322808">
        <w:rPr>
          <w:rFonts w:cs="Times New Roman"/>
          <w:spacing w:val="-8"/>
          <w:szCs w:val="28"/>
        </w:rPr>
        <w:t xml:space="preserve">tiêu biểu trong </w:t>
      </w:r>
      <w:r w:rsidR="00301C88" w:rsidRPr="00322808">
        <w:rPr>
          <w:spacing w:val="-8"/>
          <w:szCs w:val="28"/>
          <w:shd w:val="clear" w:color="auto" w:fill="FFFFFF"/>
        </w:rPr>
        <w:t>Câu lạc bộ CCB sản xuất kinh doanh giúp nhau phát triển kinh tế</w:t>
      </w:r>
      <w:r w:rsidR="00345F73">
        <w:rPr>
          <w:spacing w:val="-8"/>
          <w:szCs w:val="28"/>
          <w:shd w:val="clear" w:color="auto" w:fill="FFFFFF"/>
        </w:rPr>
        <w:t>,</w:t>
      </w:r>
      <w:r w:rsidR="00301C88" w:rsidRPr="00322808">
        <w:rPr>
          <w:spacing w:val="-8"/>
          <w:szCs w:val="28"/>
          <w:shd w:val="clear" w:color="auto" w:fill="FFFFFF"/>
        </w:rPr>
        <w:t xml:space="preserve"> giúp nhau phát triển nghề nghiệp, nâng cao hiệu quả sản xuất kinh doanh; bảo vệ quyền lợi hợp pháp của hội viên trong hoạt động sản xuất kinh doanh, đồng thời giữ vai trò cầu nối giữa doanh nhân Cựu chiến binh, Cựu quân nhân với Hội CCB các huyện, thị xã, thành phố và cấp ủy, chính quyền, góp phần phát triển kinh tế - xã hội của địa phương.</w:t>
      </w:r>
    </w:p>
    <w:p w:rsidR="005849FB" w:rsidRPr="005168DC" w:rsidRDefault="005849FB" w:rsidP="005168DC">
      <w:pPr>
        <w:spacing w:after="0" w:line="240" w:lineRule="auto"/>
        <w:ind w:firstLine="720"/>
        <w:jc w:val="both"/>
        <w:rPr>
          <w:rFonts w:cs="Times New Roman"/>
          <w:b/>
          <w:szCs w:val="28"/>
        </w:rPr>
      </w:pPr>
      <w:r w:rsidRPr="005168DC">
        <w:rPr>
          <w:rFonts w:cs="Times New Roman"/>
          <w:b/>
          <w:szCs w:val="28"/>
        </w:rPr>
        <w:t>3. Việc đổi mới công tác khen thưởng đảm bảo chính xác, kịp thời, công khai, minh bạch; coi trọng việc phát hiện lựa chọn các tập thể, cá nhân có thành tích xuất sắc để khen thưởng.</w:t>
      </w:r>
    </w:p>
    <w:p w:rsidR="00AB6D5B" w:rsidRPr="005168DC" w:rsidRDefault="00B93E20" w:rsidP="005168DC">
      <w:pPr>
        <w:spacing w:after="0" w:line="240" w:lineRule="auto"/>
        <w:ind w:firstLine="720"/>
        <w:jc w:val="both"/>
        <w:rPr>
          <w:rFonts w:cs="Times New Roman"/>
          <w:szCs w:val="28"/>
        </w:rPr>
      </w:pPr>
      <w:r w:rsidRPr="005168DC">
        <w:rPr>
          <w:rFonts w:cs="Times New Roman"/>
          <w:i/>
          <w:szCs w:val="28"/>
        </w:rPr>
        <w:t>a)</w:t>
      </w:r>
      <w:r w:rsidR="00245755" w:rsidRPr="005168DC">
        <w:rPr>
          <w:rFonts w:cs="Times New Roman"/>
          <w:i/>
          <w:szCs w:val="28"/>
        </w:rPr>
        <w:t xml:space="preserve"> Vai trò trách nhiệm của người đứng đầu trong việc phát hiện điển hình tiên tiến để khen thưởng và đề nghị cấp có thẩm quyền khen thưởng.</w:t>
      </w:r>
    </w:p>
    <w:p w:rsidR="004B24DC" w:rsidRPr="005168DC" w:rsidRDefault="00254BDB" w:rsidP="005168DC">
      <w:pPr>
        <w:spacing w:after="0" w:line="240" w:lineRule="auto"/>
        <w:ind w:firstLine="720"/>
        <w:jc w:val="both"/>
        <w:rPr>
          <w:rFonts w:cs="Times New Roman"/>
          <w:szCs w:val="28"/>
        </w:rPr>
      </w:pPr>
      <w:r w:rsidRPr="005168DC">
        <w:rPr>
          <w:rFonts w:cs="Times New Roman"/>
          <w:szCs w:val="28"/>
        </w:rPr>
        <w:t xml:space="preserve">Trong những năm qua, các cấp hội trong Hội CCB tỉnh luôn quan tâm công tác thi đua khen thưởng, trong đó người đứng đầu đóng vai trò hết sức quan trọng, từ việc nắm công tác thi đua khen thưởng, </w:t>
      </w:r>
      <w:r w:rsidR="00CF6C2F" w:rsidRPr="005168DC">
        <w:rPr>
          <w:rFonts w:cs="Times New Roman"/>
          <w:szCs w:val="28"/>
        </w:rPr>
        <w:t xml:space="preserve">nghiên cứu chỉ đạo, triển khai thực hiện, theo dõi kiểm tra, tổ chức sơ, tổng kết, rút kinh nghiệm; theo dõi </w:t>
      </w:r>
      <w:r w:rsidR="00CF6C2F" w:rsidRPr="005168DC">
        <w:rPr>
          <w:rFonts w:cs="Times New Roman"/>
          <w:szCs w:val="28"/>
        </w:rPr>
        <w:lastRenderedPageBreak/>
        <w:t>phát hiện tập thể, cá nhân hội viên có những việc làm tiêu biểu, chỉ đạo xây dựng điển hình tiên tiến; tổ chức soát xét khen thưởng theo thẩm quyền, kịp thời động viên, khuyết kích tập thể, cá nhân hội viên thi đua hoàn thành xuất sắc nhiệm vụ và công tác xây dựng Hội vững mạnh. Góp phần hoàn thành nhiệm vụ phát triển kinh tế xã hội, bảo đảm quốc phòng an ninh theo Nghị quyết Đại hội Đảng bộ tỉnh lần thứ XXI, XXII đã đề ra.</w:t>
      </w:r>
      <w:r w:rsidRPr="005168DC">
        <w:rPr>
          <w:rFonts w:cs="Times New Roman"/>
          <w:szCs w:val="28"/>
        </w:rPr>
        <w:t xml:space="preserve"> </w:t>
      </w:r>
    </w:p>
    <w:p w:rsidR="00245755" w:rsidRPr="005168DC" w:rsidRDefault="00245755" w:rsidP="005168DC">
      <w:pPr>
        <w:spacing w:after="0" w:line="240" w:lineRule="auto"/>
        <w:ind w:firstLine="720"/>
        <w:jc w:val="both"/>
        <w:rPr>
          <w:rFonts w:cs="Times New Roman"/>
          <w:i/>
          <w:szCs w:val="28"/>
        </w:rPr>
      </w:pPr>
      <w:r w:rsidRPr="005168DC">
        <w:rPr>
          <w:rFonts w:cs="Times New Roman"/>
          <w:i/>
          <w:szCs w:val="28"/>
        </w:rPr>
        <w:t xml:space="preserve">b) Việc khen thưởng đối với tập thể, </w:t>
      </w:r>
      <w:r w:rsidR="004B24DC" w:rsidRPr="005168DC">
        <w:rPr>
          <w:rFonts w:cs="Times New Roman"/>
          <w:i/>
          <w:szCs w:val="28"/>
        </w:rPr>
        <w:t>cá nhân hội viên CCB</w:t>
      </w:r>
      <w:r w:rsidRPr="005168DC">
        <w:rPr>
          <w:rFonts w:cs="Times New Roman"/>
          <w:i/>
          <w:szCs w:val="28"/>
        </w:rPr>
        <w:t>; quan tâm khen cơ sở, vùng sâu, vùng xa, vùng biên giới, hải đảo và vùng dân tộc thiểu số.</w:t>
      </w:r>
    </w:p>
    <w:p w:rsidR="004B24DC" w:rsidRDefault="006941DF" w:rsidP="005168DC">
      <w:pPr>
        <w:spacing w:after="0" w:line="240" w:lineRule="auto"/>
        <w:ind w:firstLine="720"/>
        <w:jc w:val="both"/>
        <w:rPr>
          <w:rFonts w:cs="Times New Roman"/>
          <w:szCs w:val="28"/>
        </w:rPr>
      </w:pPr>
      <w:r w:rsidRPr="005168DC">
        <w:rPr>
          <w:rFonts w:cs="Times New Roman"/>
          <w:szCs w:val="28"/>
        </w:rPr>
        <w:t>Để động viên cán bộ, hội viên CCB trong thực hiện nhiệm vụ công tác Hội, những năm qua, Hội CCB tỉnh và Hội đồng thi đua Hội CCB tỉnh xây dựng quy chế hoạt động, quy chế chấm điểm thi đua đối với Cụm thi đua khối miền núi sát với tình hình và điều kiện thực tế, vì vậy đã kịp thời động viên cán bộ, hội viên thi đua hoàn thành tốt nhiệm vụ</w:t>
      </w:r>
      <w:r w:rsidR="00B46255" w:rsidRPr="005168DC">
        <w:rPr>
          <w:rFonts w:cs="Times New Roman"/>
          <w:szCs w:val="28"/>
        </w:rPr>
        <w:t xml:space="preserve">; tỉ lệ khen thưởng tập thể và cá nhân cán bộ hội viên đạt tỉ lệ cao hơn bằng khối thi đua cụm đồng bằng, thể hiện sự quan tâm và động viên để cán bộ, hội viên cụm miền núi tiếp tục khắc phục khó khăn, phấn đấu vươn lên hoàn thành tốt nhiệm vụ công tác Hội. </w:t>
      </w:r>
    </w:p>
    <w:p w:rsidR="00D33467" w:rsidRPr="005168DC" w:rsidRDefault="00D33467" w:rsidP="005168DC">
      <w:pPr>
        <w:spacing w:after="0" w:line="240" w:lineRule="auto"/>
        <w:ind w:firstLine="720"/>
        <w:jc w:val="both"/>
        <w:rPr>
          <w:rFonts w:cs="Times New Roman"/>
          <w:szCs w:val="28"/>
        </w:rPr>
      </w:pPr>
      <w:r>
        <w:rPr>
          <w:rFonts w:cs="Times New Roman"/>
          <w:szCs w:val="28"/>
        </w:rPr>
        <w:t>Trong 10 năm qua, Hội CCB tỉnh đã đề nghị Trung ương Hội CCB Việt Nam tặng 20 cờ thi đua và 60 Bằng khen cho huyện, thị, thành Hội có thành tích xuất sắc trong thực hiện nhiệm vụ chính trị và công tác xây dựng Hội vững mạnh. Hội CCB tỉnh tặng 30 bằng khen</w:t>
      </w:r>
      <w:r w:rsidR="007A71D9">
        <w:rPr>
          <w:rFonts w:cs="Times New Roman"/>
          <w:szCs w:val="28"/>
        </w:rPr>
        <w:t xml:space="preserve"> cho huyện, thị, thành Hội và 320 bằng khen cho Hội CCB cấp xã, phường, thị trấn, các Ban Hội CCB tỉnh; 460 bằng khen cho cá nhân là Chủ tịch Hội CCB cấp huyện (tx, tp), cấp xã (phường, thị trấn) và cán bộ, nhân viên cơ quan.</w:t>
      </w:r>
      <w:r>
        <w:rPr>
          <w:rFonts w:cs="Times New Roman"/>
          <w:szCs w:val="28"/>
        </w:rPr>
        <w:t xml:space="preserve">  </w:t>
      </w:r>
    </w:p>
    <w:p w:rsidR="00245755" w:rsidRPr="005168DC" w:rsidRDefault="00245755" w:rsidP="005168DC">
      <w:pPr>
        <w:spacing w:after="0" w:line="240" w:lineRule="auto"/>
        <w:ind w:firstLine="720"/>
        <w:jc w:val="both"/>
        <w:rPr>
          <w:rFonts w:cs="Times New Roman"/>
          <w:i/>
          <w:szCs w:val="28"/>
        </w:rPr>
      </w:pPr>
      <w:r w:rsidRPr="005168DC">
        <w:rPr>
          <w:rFonts w:cs="Times New Roman"/>
          <w:i/>
          <w:szCs w:val="28"/>
        </w:rPr>
        <w:t xml:space="preserve">c) </w:t>
      </w:r>
      <w:r w:rsidR="008723B5" w:rsidRPr="005168DC">
        <w:rPr>
          <w:rFonts w:cs="Times New Roman"/>
          <w:i/>
          <w:szCs w:val="28"/>
        </w:rPr>
        <w:t>Công tác khen thưởng kháng chiến và thực hiện chế độ, chính s</w:t>
      </w:r>
      <w:r w:rsidR="004B24DC" w:rsidRPr="005168DC">
        <w:rPr>
          <w:rFonts w:cs="Times New Roman"/>
          <w:i/>
          <w:szCs w:val="28"/>
        </w:rPr>
        <w:t>ách</w:t>
      </w:r>
      <w:r w:rsidR="008723B5" w:rsidRPr="005168DC">
        <w:rPr>
          <w:rFonts w:cs="Times New Roman"/>
          <w:i/>
          <w:szCs w:val="28"/>
        </w:rPr>
        <w:t xml:space="preserve"> đối với các đối tượng có công lao, thành tích, cống hiến trong các cuộc kháng chiến của dân tộc.</w:t>
      </w:r>
    </w:p>
    <w:p w:rsidR="004B24DC" w:rsidRPr="005168DC" w:rsidRDefault="009B2B60" w:rsidP="005168DC">
      <w:pPr>
        <w:spacing w:after="0" w:line="240" w:lineRule="auto"/>
        <w:ind w:firstLine="720"/>
        <w:jc w:val="both"/>
        <w:rPr>
          <w:rFonts w:cs="Times New Roman"/>
          <w:szCs w:val="28"/>
        </w:rPr>
      </w:pPr>
      <w:r w:rsidRPr="005168DC">
        <w:rPr>
          <w:rFonts w:cs="Times New Roman"/>
          <w:szCs w:val="28"/>
        </w:rPr>
        <w:t xml:space="preserve">Thực hiện chủ trương của Đảng và Nhà nước về chính sách đối với các đối tượng có công, trong đó có </w:t>
      </w:r>
      <w:r w:rsidR="00AF750E" w:rsidRPr="005168DC">
        <w:rPr>
          <w:rFonts w:cs="Times New Roman"/>
          <w:szCs w:val="28"/>
        </w:rPr>
        <w:t xml:space="preserve">hội viên </w:t>
      </w:r>
      <w:r w:rsidRPr="005168DC">
        <w:rPr>
          <w:rFonts w:cs="Times New Roman"/>
          <w:szCs w:val="28"/>
        </w:rPr>
        <w:t>Cựu chiến binh, Cựu quân nhân, Hội CCB đã chỉ đạo các cấp Hội phối hợp với các ban, ngành đoàn thể liên quan hướng dẫn và triển khai cho hội viên CCB, CQN lập thủ tục kê khai theo Quyết định 290</w:t>
      </w:r>
      <w:r w:rsidR="002C5846" w:rsidRPr="005168DC">
        <w:rPr>
          <w:rFonts w:cs="Times New Roman"/>
          <w:szCs w:val="28"/>
        </w:rPr>
        <w:t>, 188</w:t>
      </w:r>
      <w:r w:rsidRPr="005168DC">
        <w:rPr>
          <w:rFonts w:cs="Times New Roman"/>
          <w:szCs w:val="28"/>
        </w:rPr>
        <w:t xml:space="preserve"> và Quyết định </w:t>
      </w:r>
      <w:r w:rsidR="002C5846" w:rsidRPr="005168DC">
        <w:rPr>
          <w:rFonts w:cs="Times New Roman"/>
          <w:szCs w:val="28"/>
        </w:rPr>
        <w:t>14</w:t>
      </w:r>
      <w:r w:rsidRPr="005168DC">
        <w:rPr>
          <w:rFonts w:cs="Times New Roman"/>
          <w:szCs w:val="28"/>
        </w:rPr>
        <w:t>2</w:t>
      </w:r>
      <w:r w:rsidR="00FF058B">
        <w:rPr>
          <w:rFonts w:cs="Times New Roman"/>
          <w:szCs w:val="28"/>
        </w:rPr>
        <w:t>, 62</w:t>
      </w:r>
      <w:r w:rsidR="002C5846" w:rsidRPr="005168DC">
        <w:rPr>
          <w:rFonts w:cs="Times New Roman"/>
          <w:szCs w:val="28"/>
        </w:rPr>
        <w:t>; Nghị định 150</w:t>
      </w:r>
      <w:r w:rsidRPr="005168DC">
        <w:rPr>
          <w:rFonts w:cs="Times New Roman"/>
          <w:szCs w:val="28"/>
        </w:rPr>
        <w:t xml:space="preserve"> của Chính phủ</w:t>
      </w:r>
      <w:r w:rsidR="00221FC5" w:rsidRPr="005168DC">
        <w:rPr>
          <w:rFonts w:cs="Times New Roman"/>
          <w:szCs w:val="28"/>
        </w:rPr>
        <w:t xml:space="preserve">, đến nay </w:t>
      </w:r>
      <w:r w:rsidR="002C5846" w:rsidRPr="005168DC">
        <w:rPr>
          <w:rFonts w:cs="Times New Roman"/>
          <w:szCs w:val="28"/>
        </w:rPr>
        <w:t>17.111</w:t>
      </w:r>
      <w:r w:rsidR="00221FC5" w:rsidRPr="005168DC">
        <w:rPr>
          <w:rFonts w:cs="Times New Roman"/>
          <w:szCs w:val="28"/>
        </w:rPr>
        <w:t xml:space="preserve"> cán bộ hội viên CCB</w:t>
      </w:r>
      <w:r w:rsidR="002C5846" w:rsidRPr="005168DC">
        <w:rPr>
          <w:rFonts w:cs="Times New Roman"/>
          <w:szCs w:val="28"/>
        </w:rPr>
        <w:t xml:space="preserve"> được hưởng trợ cấp theo Quyết định 290</w:t>
      </w:r>
      <w:r w:rsidR="00FB6E2C" w:rsidRPr="005168DC">
        <w:rPr>
          <w:rFonts w:cs="Times New Roman"/>
          <w:szCs w:val="28"/>
        </w:rPr>
        <w:t xml:space="preserve"> và 188,</w:t>
      </w:r>
      <w:r w:rsidR="002C5846" w:rsidRPr="005168DC">
        <w:rPr>
          <w:rFonts w:cs="Times New Roman"/>
          <w:szCs w:val="28"/>
        </w:rPr>
        <w:t xml:space="preserve"> 1.289 CCB được hưởng</w:t>
      </w:r>
      <w:r w:rsidR="00221FC5" w:rsidRPr="005168DC">
        <w:rPr>
          <w:rFonts w:cs="Times New Roman"/>
          <w:szCs w:val="28"/>
        </w:rPr>
        <w:t xml:space="preserve"> Quyết định </w:t>
      </w:r>
      <w:r w:rsidR="00E712C3" w:rsidRPr="005168DC">
        <w:rPr>
          <w:rFonts w:cs="Times New Roman"/>
          <w:szCs w:val="28"/>
        </w:rPr>
        <w:t>142; 9.</w:t>
      </w:r>
      <w:r w:rsidR="002C5846" w:rsidRPr="005168DC">
        <w:rPr>
          <w:rFonts w:cs="Times New Roman"/>
          <w:szCs w:val="28"/>
        </w:rPr>
        <w:t xml:space="preserve">716 cán bộ hội viên CCB, CQN được hưởng chế độ theo Nghị định 150 và 23.570 CCB,CQN được hưởng trợ cấp theo Quyết định 62 </w:t>
      </w:r>
      <w:r w:rsidR="00221FC5" w:rsidRPr="005168DC">
        <w:rPr>
          <w:rFonts w:cs="Times New Roman"/>
          <w:szCs w:val="28"/>
        </w:rPr>
        <w:t>của Chính phủ</w:t>
      </w:r>
      <w:r w:rsidR="002C5846" w:rsidRPr="005168DC">
        <w:rPr>
          <w:rFonts w:cs="Times New Roman"/>
          <w:szCs w:val="28"/>
        </w:rPr>
        <w:t xml:space="preserve"> và 100% CCB,</w:t>
      </w:r>
      <w:r w:rsidR="00430400">
        <w:rPr>
          <w:rFonts w:cs="Times New Roman"/>
          <w:szCs w:val="28"/>
        </w:rPr>
        <w:t xml:space="preserve"> </w:t>
      </w:r>
      <w:r w:rsidR="002C5846" w:rsidRPr="005168DC">
        <w:rPr>
          <w:rFonts w:cs="Times New Roman"/>
          <w:szCs w:val="28"/>
        </w:rPr>
        <w:t>CQN</w:t>
      </w:r>
      <w:r w:rsidR="00221FC5" w:rsidRPr="005168DC">
        <w:rPr>
          <w:rFonts w:cs="Times New Roman"/>
          <w:szCs w:val="28"/>
        </w:rPr>
        <w:t xml:space="preserve"> được hưởng bảo hiểm y tế. </w:t>
      </w:r>
    </w:p>
    <w:p w:rsidR="004B24DC" w:rsidRPr="005168DC" w:rsidRDefault="004B24DC" w:rsidP="005168DC">
      <w:pPr>
        <w:spacing w:after="0" w:line="240" w:lineRule="auto"/>
        <w:ind w:firstLine="720"/>
        <w:jc w:val="both"/>
        <w:rPr>
          <w:rFonts w:cs="Times New Roman"/>
          <w:i/>
          <w:szCs w:val="28"/>
        </w:rPr>
      </w:pPr>
      <w:r w:rsidRPr="005168DC">
        <w:rPr>
          <w:rFonts w:cs="Times New Roman"/>
          <w:i/>
          <w:szCs w:val="28"/>
        </w:rPr>
        <w:t>đ) Công tác cải cách thủ tục hành chính, ứng dụng công nghệ thông tin trong l</w:t>
      </w:r>
      <w:r w:rsidR="009B2B60" w:rsidRPr="005168DC">
        <w:rPr>
          <w:rFonts w:cs="Times New Roman"/>
          <w:i/>
          <w:szCs w:val="28"/>
        </w:rPr>
        <w:t>ĩnh</w:t>
      </w:r>
      <w:r w:rsidRPr="005168DC">
        <w:rPr>
          <w:rFonts w:cs="Times New Roman"/>
          <w:i/>
          <w:szCs w:val="28"/>
        </w:rPr>
        <w:t xml:space="preserve"> vực thi đua khen thưởng.</w:t>
      </w:r>
    </w:p>
    <w:p w:rsidR="00A973C3" w:rsidRPr="005168DC" w:rsidRDefault="00E1542A" w:rsidP="005168DC">
      <w:pPr>
        <w:spacing w:after="0" w:line="240" w:lineRule="auto"/>
        <w:ind w:firstLine="720"/>
        <w:jc w:val="both"/>
      </w:pPr>
      <w:r w:rsidRPr="005168DC">
        <w:t>Công tác thủ tục hành chính trong thực hiện công tác thi đua khen thưởng luôn được xác định là nhiệm vụ trọng tâm của các cấp Hội, bảo đảm tính thống nhất trong chỉ đạo, điều hành</w:t>
      </w:r>
      <w:r w:rsidR="00A973C3" w:rsidRPr="005168DC">
        <w:t xml:space="preserve"> nhanh chóng, kịp thời, minh bạch và hiệu quả</w:t>
      </w:r>
      <w:r w:rsidRPr="005168DC">
        <w:t xml:space="preserve">, tác động trực tiếp đến </w:t>
      </w:r>
      <w:r w:rsidR="00A973C3" w:rsidRPr="005168DC">
        <w:t xml:space="preserve">việc </w:t>
      </w:r>
      <w:r w:rsidRPr="005168DC">
        <w:t xml:space="preserve">hoàn thành nhiệm vụ. </w:t>
      </w:r>
      <w:r w:rsidR="00A973C3" w:rsidRPr="005168DC">
        <w:t>Do vậy, c</w:t>
      </w:r>
      <w:r w:rsidRPr="005168DC">
        <w:t xml:space="preserve">án bộ, nhân viên </w:t>
      </w:r>
      <w:r w:rsidR="00A973C3" w:rsidRPr="005168DC">
        <w:t xml:space="preserve">cơ quan Hội CCB tỉnh </w:t>
      </w:r>
      <w:r w:rsidRPr="005168DC">
        <w:t>được trang bị máy tính và có kết nối Internet, phục vụ tốt cho công việc tại cơ quan</w:t>
      </w:r>
      <w:r w:rsidR="00A973C3" w:rsidRPr="005168DC">
        <w:t xml:space="preserve"> nói ch</w:t>
      </w:r>
      <w:r w:rsidR="00C35DE7">
        <w:t>u</w:t>
      </w:r>
      <w:r w:rsidR="00A973C3" w:rsidRPr="005168DC">
        <w:t>ng và thực hiện công tác thi đua khen thưởng nói riêng</w:t>
      </w:r>
      <w:r w:rsidRPr="005168DC">
        <w:t xml:space="preserve">. </w:t>
      </w:r>
      <w:r w:rsidR="00AE0094" w:rsidRPr="005168DC">
        <w:t xml:space="preserve">Việc hướng dẫn, triển khai các nội dung về thi đua khen thưởng kịp thời, </w:t>
      </w:r>
      <w:r w:rsidR="00AE0094" w:rsidRPr="005168DC">
        <w:lastRenderedPageBreak/>
        <w:t xml:space="preserve">thời gian thực hiện các thủ tục khen thưởng rút ngắn; quản lý hồ sơ, lưu trữ khen thưởng chặt chẽ. </w:t>
      </w:r>
    </w:p>
    <w:p w:rsidR="004B24DC" w:rsidRPr="005168DC" w:rsidRDefault="004B24DC" w:rsidP="005168DC">
      <w:pPr>
        <w:spacing w:after="0" w:line="240" w:lineRule="auto"/>
        <w:ind w:firstLine="720"/>
        <w:jc w:val="both"/>
        <w:rPr>
          <w:rFonts w:cs="Times New Roman"/>
          <w:b/>
          <w:szCs w:val="28"/>
        </w:rPr>
      </w:pPr>
      <w:r w:rsidRPr="005168DC">
        <w:rPr>
          <w:rFonts w:cs="Times New Roman"/>
          <w:b/>
          <w:szCs w:val="28"/>
        </w:rPr>
        <w:t>4. Việc kiện toàn bộ máy làm công tác thi đua khen thưởng các cấp.</w:t>
      </w:r>
    </w:p>
    <w:p w:rsidR="00D0788C" w:rsidRPr="00603D18" w:rsidRDefault="00C3232E" w:rsidP="005168DC">
      <w:pPr>
        <w:spacing w:after="0" w:line="240" w:lineRule="auto"/>
        <w:ind w:firstLine="720"/>
        <w:jc w:val="both"/>
        <w:rPr>
          <w:rFonts w:cs="Times New Roman"/>
          <w:spacing w:val="-2"/>
          <w:szCs w:val="28"/>
        </w:rPr>
      </w:pPr>
      <w:r w:rsidRPr="00603D18">
        <w:rPr>
          <w:rFonts w:cs="Times New Roman"/>
          <w:spacing w:val="-2"/>
          <w:szCs w:val="28"/>
        </w:rPr>
        <w:t xml:space="preserve">Trong những năm qua, Hội CCB tỉnh thường xuyên quan tâm chỉ đạo công tác củng cố kiện toàn cán bộ làm công tác thi đua, khen thưởng ở các cấp Hội. Cán bộ Ban Tuyên giáo </w:t>
      </w:r>
      <w:r w:rsidR="00FA686A" w:rsidRPr="00603D18">
        <w:rPr>
          <w:rFonts w:cs="Times New Roman"/>
          <w:spacing w:val="-2"/>
          <w:szCs w:val="28"/>
        </w:rPr>
        <w:t>-</w:t>
      </w:r>
      <w:r w:rsidRPr="00603D18">
        <w:rPr>
          <w:rFonts w:cs="Times New Roman"/>
          <w:spacing w:val="-2"/>
          <w:szCs w:val="28"/>
        </w:rPr>
        <w:t xml:space="preserve"> Tổ chức </w:t>
      </w:r>
      <w:r w:rsidR="00FA686A" w:rsidRPr="00603D18">
        <w:rPr>
          <w:rFonts w:cs="Times New Roman"/>
          <w:spacing w:val="-2"/>
          <w:szCs w:val="28"/>
        </w:rPr>
        <w:t>-</w:t>
      </w:r>
      <w:r w:rsidRPr="00603D18">
        <w:rPr>
          <w:rFonts w:cs="Times New Roman"/>
          <w:spacing w:val="-2"/>
          <w:szCs w:val="28"/>
        </w:rPr>
        <w:t xml:space="preserve"> Kiểm tra là cơ quan Thường trực Hội đồng Thi đua, khen thưởng Hội CCB tỉnh có chức năng tham mưu giúp Thường trực Hội CCB tỉnh chỉ đạo thống nhất công tác thi đua, khen thưởng của các cấp hội trên địa bàn tỉnh. Đa số cán bộ làm công tác thi đua, khen thưởng là kiêm nhiệm đã phát huy được tinh thần trách nhiệm, nhiệt tình trong công tác; chủ động, tham mưu kịp thời cho Hội CCB các cấp tổ chức phát động phong trào thi đua và xét duyệt đề nghị khen thưởng, góp phần thiết thực hoàn thành thắng lợi nhiệm vụ được giao của từng cơ quan, đơn vị nói riêng và của tỉnh Hội nói chung.  </w:t>
      </w:r>
    </w:p>
    <w:p w:rsidR="004B24DC" w:rsidRPr="005168DC" w:rsidRDefault="004B24DC" w:rsidP="005168DC">
      <w:pPr>
        <w:spacing w:after="0" w:line="240" w:lineRule="auto"/>
        <w:ind w:firstLine="720"/>
        <w:jc w:val="both"/>
        <w:rPr>
          <w:rFonts w:cs="Times New Roman"/>
          <w:b/>
          <w:szCs w:val="28"/>
        </w:rPr>
      </w:pPr>
      <w:r w:rsidRPr="005168DC">
        <w:rPr>
          <w:rFonts w:cs="Times New Roman"/>
          <w:b/>
          <w:szCs w:val="28"/>
        </w:rPr>
        <w:t>III. ĐÁNH GIÁ CHUNG</w:t>
      </w:r>
    </w:p>
    <w:p w:rsidR="004B24DC" w:rsidRPr="005168DC" w:rsidRDefault="004B24DC" w:rsidP="005168DC">
      <w:pPr>
        <w:spacing w:after="0" w:line="240" w:lineRule="auto"/>
        <w:ind w:left="993" w:hanging="284"/>
        <w:jc w:val="both"/>
        <w:rPr>
          <w:rFonts w:cs="Times New Roman"/>
          <w:b/>
          <w:szCs w:val="28"/>
        </w:rPr>
      </w:pPr>
      <w:r w:rsidRPr="005168DC">
        <w:rPr>
          <w:rFonts w:cs="Times New Roman"/>
          <w:b/>
          <w:szCs w:val="28"/>
        </w:rPr>
        <w:t>1.</w:t>
      </w:r>
      <w:r w:rsidR="00603048" w:rsidRPr="005168DC">
        <w:rPr>
          <w:rFonts w:cs="Times New Roman"/>
          <w:b/>
          <w:szCs w:val="28"/>
        </w:rPr>
        <w:t xml:space="preserve"> </w:t>
      </w:r>
      <w:r w:rsidRPr="005168DC">
        <w:rPr>
          <w:rFonts w:cs="Times New Roman"/>
          <w:b/>
          <w:szCs w:val="28"/>
        </w:rPr>
        <w:t>Đánh giá chung</w:t>
      </w:r>
    </w:p>
    <w:p w:rsidR="004B24DC" w:rsidRPr="005168DC" w:rsidRDefault="004B24DC" w:rsidP="005168DC">
      <w:pPr>
        <w:pStyle w:val="ListParagraph"/>
        <w:spacing w:after="0" w:line="240" w:lineRule="auto"/>
        <w:ind w:left="709"/>
        <w:jc w:val="both"/>
        <w:rPr>
          <w:rFonts w:cs="Times New Roman"/>
          <w:szCs w:val="28"/>
        </w:rPr>
      </w:pPr>
      <w:r w:rsidRPr="005168DC">
        <w:rPr>
          <w:rFonts w:cs="Times New Roman"/>
          <w:szCs w:val="28"/>
        </w:rPr>
        <w:t>a)</w:t>
      </w:r>
      <w:r w:rsidR="00A94AA7" w:rsidRPr="005168DC">
        <w:rPr>
          <w:rFonts w:cs="Times New Roman"/>
          <w:szCs w:val="28"/>
        </w:rPr>
        <w:t xml:space="preserve"> </w:t>
      </w:r>
      <w:r w:rsidRPr="005168DC">
        <w:rPr>
          <w:rFonts w:cs="Times New Roman"/>
          <w:szCs w:val="28"/>
        </w:rPr>
        <w:t>Ưu điểm</w:t>
      </w:r>
    </w:p>
    <w:p w:rsidR="00D0788C" w:rsidRPr="00603D18" w:rsidRDefault="00D0788C" w:rsidP="005168DC">
      <w:pPr>
        <w:spacing w:after="0" w:line="240" w:lineRule="auto"/>
        <w:ind w:firstLine="720"/>
        <w:jc w:val="both"/>
        <w:rPr>
          <w:rFonts w:cs="Times New Roman"/>
          <w:spacing w:val="-4"/>
          <w:szCs w:val="28"/>
        </w:rPr>
      </w:pPr>
      <w:r w:rsidRPr="00603D18">
        <w:rPr>
          <w:rFonts w:cs="Times New Roman"/>
          <w:spacing w:val="-4"/>
          <w:szCs w:val="28"/>
        </w:rPr>
        <w:t>- Sau khi Quốc hội ban hành Luật thi đua, khen thưởng, Bộ Chính trị ban hành Chỉ thị số 34-CT/TW về đổi mới công tác thi đua, khen thưởng, các văn bản quy định và hướng dẫn của Trung ương về thi hành Luật và công tác thi đua, khen thưởng</w:t>
      </w:r>
      <w:r w:rsidR="00776F1E" w:rsidRPr="00603D18">
        <w:rPr>
          <w:rFonts w:cs="Times New Roman"/>
          <w:spacing w:val="-4"/>
          <w:szCs w:val="28"/>
        </w:rPr>
        <w:t>; Tỉnh uỷ,</w:t>
      </w:r>
      <w:r w:rsidRPr="00603D18">
        <w:rPr>
          <w:rFonts w:cs="Times New Roman"/>
          <w:spacing w:val="-4"/>
          <w:szCs w:val="28"/>
        </w:rPr>
        <w:t xml:space="preserve"> UBND tỉnh</w:t>
      </w:r>
      <w:r w:rsidR="00776F1E" w:rsidRPr="00603D18">
        <w:rPr>
          <w:rFonts w:cs="Times New Roman"/>
          <w:spacing w:val="-4"/>
          <w:szCs w:val="28"/>
        </w:rPr>
        <w:t>, cơ quan thường trực Hội đồng TĐKT tỉnh</w:t>
      </w:r>
      <w:r w:rsidRPr="00603D18">
        <w:rPr>
          <w:rFonts w:cs="Times New Roman"/>
          <w:spacing w:val="-4"/>
          <w:szCs w:val="28"/>
        </w:rPr>
        <w:t xml:space="preserve"> đã kịp thời ban hành các văn bản chỉ đạo đến các cơ quan, địa phương, đơn vị triển khai thực hiện. </w:t>
      </w:r>
      <w:r w:rsidR="00E12B55" w:rsidRPr="00603D18">
        <w:rPr>
          <w:rFonts w:cs="Times New Roman"/>
          <w:spacing w:val="-4"/>
          <w:szCs w:val="28"/>
        </w:rPr>
        <w:t xml:space="preserve">Thường trực Hội CCB tỉnh đã </w:t>
      </w:r>
      <w:r w:rsidRPr="00603D18">
        <w:rPr>
          <w:rFonts w:cs="Times New Roman"/>
          <w:spacing w:val="-4"/>
          <w:szCs w:val="28"/>
        </w:rPr>
        <w:t xml:space="preserve">chỉ đạo, tổ chức thực hiện phong trào thi đua và công tác khen thưởng </w:t>
      </w:r>
      <w:r w:rsidR="00E12B55" w:rsidRPr="00603D18">
        <w:rPr>
          <w:rFonts w:cs="Times New Roman"/>
          <w:spacing w:val="-4"/>
          <w:szCs w:val="28"/>
        </w:rPr>
        <w:t xml:space="preserve">trong các cấp Hội, </w:t>
      </w:r>
      <w:r w:rsidRPr="00603D18">
        <w:rPr>
          <w:rFonts w:cs="Times New Roman"/>
          <w:spacing w:val="-4"/>
          <w:szCs w:val="28"/>
        </w:rPr>
        <w:t xml:space="preserve">nhất là </w:t>
      </w:r>
      <w:r w:rsidR="00E12B55" w:rsidRPr="00603D18">
        <w:rPr>
          <w:rFonts w:cs="Times New Roman"/>
          <w:spacing w:val="-4"/>
          <w:szCs w:val="28"/>
        </w:rPr>
        <w:t xml:space="preserve">phát huy </w:t>
      </w:r>
      <w:r w:rsidRPr="00603D18">
        <w:rPr>
          <w:rFonts w:cs="Times New Roman"/>
          <w:spacing w:val="-4"/>
          <w:szCs w:val="28"/>
        </w:rPr>
        <w:t xml:space="preserve">vai trò của người đứng đầu. Phát huy vai trò tiên phong, gương mẫu, hạt nhân trong các phong trào thi đua của đội ngũ cán bộ, công chức, </w:t>
      </w:r>
      <w:r w:rsidR="00776F1E" w:rsidRPr="00603D18">
        <w:rPr>
          <w:rFonts w:cs="Times New Roman"/>
          <w:spacing w:val="-4"/>
          <w:szCs w:val="28"/>
        </w:rPr>
        <w:t xml:space="preserve">hội </w:t>
      </w:r>
      <w:r w:rsidRPr="00603D18">
        <w:rPr>
          <w:rFonts w:cs="Times New Roman"/>
          <w:spacing w:val="-4"/>
          <w:szCs w:val="28"/>
        </w:rPr>
        <w:t>viên g</w:t>
      </w:r>
      <w:r w:rsidR="00776F1E" w:rsidRPr="00603D18">
        <w:rPr>
          <w:rFonts w:cs="Times New Roman"/>
          <w:spacing w:val="-4"/>
          <w:szCs w:val="28"/>
        </w:rPr>
        <w:t>ắ</w:t>
      </w:r>
      <w:r w:rsidRPr="00603D18">
        <w:rPr>
          <w:rFonts w:cs="Times New Roman"/>
          <w:spacing w:val="-4"/>
          <w:szCs w:val="28"/>
        </w:rPr>
        <w:t xml:space="preserve">n với việc học tập làm theo tư tưởng, đạo đức, phong cách Hồ Chí Minh, làm cho phong trào thi đua trở thành phong trào hành động cách mạng trong </w:t>
      </w:r>
      <w:r w:rsidR="00776F1E" w:rsidRPr="00603D18">
        <w:rPr>
          <w:rFonts w:cs="Times New Roman"/>
          <w:spacing w:val="-4"/>
          <w:szCs w:val="28"/>
        </w:rPr>
        <w:t>các cấp Hội</w:t>
      </w:r>
      <w:r w:rsidRPr="00603D18">
        <w:rPr>
          <w:rFonts w:cs="Times New Roman"/>
          <w:spacing w:val="-4"/>
          <w:szCs w:val="28"/>
        </w:rPr>
        <w:t xml:space="preserve"> và công tác khen thưởng thực sự trở thành động lực để </w:t>
      </w:r>
      <w:r w:rsidR="00776F1E" w:rsidRPr="00603D18">
        <w:rPr>
          <w:rFonts w:cs="Times New Roman"/>
          <w:spacing w:val="-4"/>
          <w:szCs w:val="28"/>
        </w:rPr>
        <w:t xml:space="preserve">cán bộ, hội viên thi đua góp phần </w:t>
      </w:r>
      <w:r w:rsidRPr="00603D18">
        <w:rPr>
          <w:rFonts w:cs="Times New Roman"/>
          <w:spacing w:val="-4"/>
          <w:szCs w:val="28"/>
        </w:rPr>
        <w:t>phát triển kinh tế - xã hội</w:t>
      </w:r>
      <w:r w:rsidR="00776F1E" w:rsidRPr="00603D18">
        <w:rPr>
          <w:rFonts w:cs="Times New Roman"/>
          <w:spacing w:val="-4"/>
          <w:szCs w:val="28"/>
        </w:rPr>
        <w:t>, hoàn thành tốt nhiệm vụ Đại hội Đảng bộ tỉnh đề ra</w:t>
      </w:r>
      <w:r w:rsidRPr="00603D18">
        <w:rPr>
          <w:rFonts w:cs="Times New Roman"/>
          <w:spacing w:val="-4"/>
          <w:szCs w:val="28"/>
        </w:rPr>
        <w:t>.</w:t>
      </w:r>
    </w:p>
    <w:p w:rsidR="00D0788C" w:rsidRPr="00D14F06" w:rsidRDefault="00D0788C" w:rsidP="005168DC">
      <w:pPr>
        <w:spacing w:after="0" w:line="240" w:lineRule="auto"/>
        <w:ind w:firstLine="720"/>
        <w:jc w:val="both"/>
        <w:rPr>
          <w:rFonts w:cs="Times New Roman"/>
          <w:spacing w:val="-4"/>
          <w:szCs w:val="28"/>
        </w:rPr>
      </w:pPr>
      <w:r w:rsidRPr="00D14F06">
        <w:rPr>
          <w:rFonts w:cs="Times New Roman"/>
          <w:spacing w:val="-4"/>
          <w:szCs w:val="28"/>
        </w:rPr>
        <w:t xml:space="preserve">- Phong trào thi đua đã bám sát nhiệm vụ chính trị, các chương trình trọng tâm như xây dựng nông thôn mới, phát triển nông nghiệp ứng dụng công nghệ cao, giảm nghèo bền vững; xác định thi đua là biện pháp quan trọng để thực hiện thắng lợi các mục tiêu và các nhiệm vụ phát triển kinh tế - xã hội của địa phương, có tác dụng động viên, khơi dậy, giữ vững và phát huy truyền thống yêu nước, giàu lòng nhân ái, tinh thần đại đoàn kết dân tộc, tính cần cù, năng động, sáng tạo, ý chí tự lực, tự cường, tạo động lực mới, nhân tố mới trong cán bộ, công chức, </w:t>
      </w:r>
      <w:r w:rsidR="00E12B55" w:rsidRPr="00D14F06">
        <w:rPr>
          <w:rFonts w:cs="Times New Roman"/>
          <w:spacing w:val="-4"/>
          <w:szCs w:val="28"/>
        </w:rPr>
        <w:t xml:space="preserve">hội </w:t>
      </w:r>
      <w:r w:rsidRPr="00D14F06">
        <w:rPr>
          <w:rFonts w:cs="Times New Roman"/>
          <w:spacing w:val="-4"/>
          <w:szCs w:val="28"/>
        </w:rPr>
        <w:t xml:space="preserve">viên; góp phần phát triển kinh tế - xã hội, đảm bảo an sinh xã hội, giữ vững ổn định chính trị, tăng cường quốc phòng - an ninh, bảo đảm trật tự - an toàn xã hội; hệ thống chính trị được củng cố, kiện toàn ngày càng trong sạch vững mạnh. </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xml:space="preserve">- Công tác tuyên truyền, phổ biến Luật sửa đổi, bổ sung một số điều của Luật Thi đua, khen thưởng năm 2013 và Chỉ thị số 34-CT/TW của Bộ Chính trị được </w:t>
      </w:r>
      <w:r w:rsidR="00E12B55" w:rsidRPr="005168DC">
        <w:rPr>
          <w:rFonts w:cs="Times New Roman"/>
          <w:szCs w:val="28"/>
        </w:rPr>
        <w:t>các cấp Hội</w:t>
      </w:r>
      <w:r w:rsidRPr="005168DC">
        <w:rPr>
          <w:rFonts w:cs="Times New Roman"/>
          <w:szCs w:val="28"/>
        </w:rPr>
        <w:t xml:space="preserve"> thực hiện kịp thời và phù hợp với thực tiễn địa phương góp phần động viên phong trào thi đua và đáp ứng yêu cầu công tác khen thưởng trong tình hình mới.</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lastRenderedPageBreak/>
        <w:t xml:space="preserve">- Hội đồng Thi đua - Khen thưởng </w:t>
      </w:r>
      <w:r w:rsidR="00E12B55" w:rsidRPr="005168DC">
        <w:rPr>
          <w:rFonts w:cs="Times New Roman"/>
          <w:szCs w:val="28"/>
        </w:rPr>
        <w:t xml:space="preserve">Hội CCB </w:t>
      </w:r>
      <w:r w:rsidRPr="005168DC">
        <w:rPr>
          <w:rFonts w:cs="Times New Roman"/>
          <w:szCs w:val="28"/>
        </w:rPr>
        <w:t xml:space="preserve">tỉnh, tổ chức </w:t>
      </w:r>
      <w:r w:rsidR="00786204" w:rsidRPr="005168DC">
        <w:rPr>
          <w:rFonts w:cs="Times New Roman"/>
          <w:szCs w:val="28"/>
        </w:rPr>
        <w:t>thực hiện</w:t>
      </w:r>
      <w:r w:rsidRPr="005168DC">
        <w:rPr>
          <w:rFonts w:cs="Times New Roman"/>
          <w:szCs w:val="28"/>
        </w:rPr>
        <w:t xml:space="preserve"> công tác thi đua, khen thường có nhiều nỗ lực, cố gắng; triển khai thực hiện công tác </w:t>
      </w:r>
      <w:r w:rsidR="00E12B55" w:rsidRPr="005168DC">
        <w:rPr>
          <w:rFonts w:cs="Times New Roman"/>
          <w:szCs w:val="28"/>
        </w:rPr>
        <w:t>chuyên môn</w:t>
      </w:r>
      <w:r w:rsidRPr="005168DC">
        <w:rPr>
          <w:rFonts w:cs="Times New Roman"/>
          <w:szCs w:val="28"/>
        </w:rPr>
        <w:t>; nâng cao hiệu quả hoạt động của mô hình cụm, khối thi đua.</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Công tác thi đua, khen thưởng đã có nhiều chuyển biến tích cực cả về nhận thức cũng như đổi mới nội dung, hình thức. Phong trào thi đua trở thành việc làm thường xuyên của mỗi tập thể, cá nhân</w:t>
      </w:r>
      <w:r w:rsidR="00EB1264" w:rsidRPr="005168DC">
        <w:rPr>
          <w:rFonts w:cs="Times New Roman"/>
          <w:szCs w:val="28"/>
        </w:rPr>
        <w:t xml:space="preserve"> hội viên CCB</w:t>
      </w:r>
      <w:r w:rsidRPr="005168DC">
        <w:rPr>
          <w:rFonts w:cs="Times New Roman"/>
          <w:szCs w:val="28"/>
        </w:rPr>
        <w:t xml:space="preserve">, phát huy có hiệu quả trên tất cả các mặt công tác, động viên khuyến khích các tập thể, cá nhân </w:t>
      </w:r>
      <w:r w:rsidR="00EB1264" w:rsidRPr="005168DC">
        <w:rPr>
          <w:rFonts w:cs="Times New Roman"/>
          <w:szCs w:val="28"/>
        </w:rPr>
        <w:t xml:space="preserve">hội viên </w:t>
      </w:r>
      <w:r w:rsidRPr="005168DC">
        <w:rPr>
          <w:rFonts w:cs="Times New Roman"/>
          <w:szCs w:val="28"/>
        </w:rPr>
        <w:t xml:space="preserve">hăng hái thi đua </w:t>
      </w:r>
      <w:r w:rsidR="000119BC" w:rsidRPr="005168DC">
        <w:rPr>
          <w:rFonts w:cs="Times New Roman"/>
          <w:szCs w:val="28"/>
        </w:rPr>
        <w:t xml:space="preserve">học tập, công tác </w:t>
      </w:r>
      <w:r w:rsidRPr="005168DC">
        <w:rPr>
          <w:rFonts w:cs="Times New Roman"/>
          <w:szCs w:val="28"/>
        </w:rPr>
        <w:t>lao động, sản xuất và hoàn thành tốt mọi nhiệm vụ được giao.</w:t>
      </w:r>
    </w:p>
    <w:p w:rsidR="00D0788C" w:rsidRPr="005168DC" w:rsidRDefault="00D0788C" w:rsidP="005168DC">
      <w:pPr>
        <w:spacing w:after="0" w:line="240" w:lineRule="auto"/>
        <w:ind w:firstLine="709"/>
        <w:jc w:val="both"/>
        <w:rPr>
          <w:rFonts w:cs="Times New Roman"/>
          <w:szCs w:val="28"/>
        </w:rPr>
      </w:pPr>
      <w:r w:rsidRPr="005168DC">
        <w:rPr>
          <w:rFonts w:cs="Times New Roman"/>
          <w:szCs w:val="28"/>
        </w:rPr>
        <w:t xml:space="preserve">- Thường xuyên kiểm tra, tổ chức sơ kết, tổng kết các phong trào thi đua; lựa chọn các tập thể, cá nhân thật sự có thành tích tiêu biểu để biểu dương, tôn vinh, khen thưởng kịp thời. Phát hiện, bồi dưỡng nhân tố mới, xây dựng và nhân rộng điển hình tiên tiến, quan tâm để các điển hình tiên tiến được tuyên truyền, nêu gương học tập trong </w:t>
      </w:r>
      <w:r w:rsidR="00E12B55" w:rsidRPr="005168DC">
        <w:rPr>
          <w:rFonts w:cs="Times New Roman"/>
          <w:szCs w:val="28"/>
        </w:rPr>
        <w:t>các cấp Hội</w:t>
      </w:r>
      <w:r w:rsidRPr="005168DC">
        <w:rPr>
          <w:rFonts w:cs="Times New Roman"/>
          <w:szCs w:val="28"/>
        </w:rPr>
        <w:t xml:space="preserve">. Công tác khen thưởng đúng quy trình, bảo đảm chính xác, công khai, minh bạch và kịp thời; chú trọng khen thưởng các tập thể, </w:t>
      </w:r>
      <w:r w:rsidR="00E12B55" w:rsidRPr="005168DC">
        <w:rPr>
          <w:rFonts w:cs="Times New Roman"/>
          <w:szCs w:val="28"/>
        </w:rPr>
        <w:t>cá nhân hội viên</w:t>
      </w:r>
      <w:r w:rsidRPr="005168DC">
        <w:rPr>
          <w:rFonts w:cs="Times New Roman"/>
          <w:szCs w:val="28"/>
        </w:rPr>
        <w:t>. Chất lượng thi đua khen thưởng ngày càng được nâng lên.</w:t>
      </w:r>
    </w:p>
    <w:p w:rsidR="00A94AA7" w:rsidRPr="005168DC" w:rsidRDefault="00A94AA7" w:rsidP="005168DC">
      <w:pPr>
        <w:pStyle w:val="ListParagraph"/>
        <w:spacing w:after="0" w:line="240" w:lineRule="auto"/>
        <w:ind w:left="709"/>
        <w:jc w:val="both"/>
        <w:rPr>
          <w:rFonts w:cs="Times New Roman"/>
          <w:szCs w:val="28"/>
        </w:rPr>
      </w:pPr>
      <w:r w:rsidRPr="005168DC">
        <w:rPr>
          <w:rFonts w:cs="Times New Roman"/>
          <w:szCs w:val="28"/>
        </w:rPr>
        <w:t>b) Tồn tại, hạn chế</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xml:space="preserve">- Việc cụ thể hóa chủ trương và triển khai thi hành pháp luật của một số </w:t>
      </w:r>
      <w:r w:rsidR="003A681D" w:rsidRPr="005168DC">
        <w:rPr>
          <w:rFonts w:cs="Times New Roman"/>
          <w:szCs w:val="28"/>
        </w:rPr>
        <w:t>cấp hội</w:t>
      </w:r>
      <w:r w:rsidRPr="005168DC">
        <w:rPr>
          <w:rFonts w:cs="Times New Roman"/>
          <w:szCs w:val="28"/>
        </w:rPr>
        <w:t xml:space="preserve"> có lúc, có nơi chưa phù hợp và chưa sát với thực tiễn.</w:t>
      </w:r>
      <w:r w:rsidR="00D937A6" w:rsidRPr="005168DC">
        <w:rPr>
          <w:rFonts w:cs="Times New Roman"/>
          <w:szCs w:val="28"/>
        </w:rPr>
        <w:t xml:space="preserve"> </w:t>
      </w:r>
      <w:r w:rsidRPr="005168DC">
        <w:rPr>
          <w:rFonts w:cs="Times New Roman"/>
          <w:szCs w:val="28"/>
        </w:rPr>
        <w:t xml:space="preserve">Phong trào thi đua phát triển không đồng đều giữa các </w:t>
      </w:r>
      <w:r w:rsidR="003A681D" w:rsidRPr="005168DC">
        <w:rPr>
          <w:rFonts w:cs="Times New Roman"/>
          <w:szCs w:val="28"/>
        </w:rPr>
        <w:t>đơn vị trong cụm thi đua</w:t>
      </w:r>
      <w:r w:rsidRPr="005168DC">
        <w:rPr>
          <w:rFonts w:cs="Times New Roman"/>
          <w:szCs w:val="28"/>
        </w:rPr>
        <w:t xml:space="preserve">; mức độ hưởng ứng tham gia của </w:t>
      </w:r>
      <w:r w:rsidR="003A681D" w:rsidRPr="005168DC">
        <w:rPr>
          <w:rFonts w:cs="Times New Roman"/>
          <w:szCs w:val="28"/>
        </w:rPr>
        <w:t>N</w:t>
      </w:r>
      <w:r w:rsidRPr="005168DC">
        <w:rPr>
          <w:rFonts w:cs="Times New Roman"/>
          <w:szCs w:val="28"/>
        </w:rPr>
        <w:t xml:space="preserve">hân dân, trách nhiệm của </w:t>
      </w:r>
      <w:r w:rsidR="003A681D" w:rsidRPr="005168DC">
        <w:rPr>
          <w:rFonts w:cs="Times New Roman"/>
          <w:szCs w:val="28"/>
        </w:rPr>
        <w:t>một số hội viên</w:t>
      </w:r>
      <w:r w:rsidRPr="005168DC">
        <w:rPr>
          <w:rFonts w:cs="Times New Roman"/>
          <w:szCs w:val="28"/>
        </w:rPr>
        <w:t xml:space="preserve"> đối với các phong trào thi đua ở địa bàn dân cư chưa cao. Công tác kiểm tra đôn đốc, tổ chức sơ kết, tổng kết thi đua chưa được chú trọng đúng mức.</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xml:space="preserve">- Công tác phát hiện điển hình tiên tiến chưa kịp thời, </w:t>
      </w:r>
      <w:r w:rsidR="00D937A6" w:rsidRPr="005168DC">
        <w:rPr>
          <w:rFonts w:cs="Times New Roman"/>
          <w:szCs w:val="28"/>
        </w:rPr>
        <w:t>cán bộ</w:t>
      </w:r>
      <w:r w:rsidRPr="005168DC">
        <w:rPr>
          <w:rFonts w:cs="Times New Roman"/>
          <w:szCs w:val="28"/>
        </w:rPr>
        <w:t xml:space="preserve"> làm công tác thi đua, khen thưởng chưa phối hợp chặt chẽ với các cơ quan thông tin đại chúng trong việc phát hiện, tuyên truyền điển hình tiên tiế</w:t>
      </w:r>
      <w:r w:rsidR="00D937A6" w:rsidRPr="005168DC">
        <w:rPr>
          <w:rFonts w:cs="Times New Roman"/>
          <w:szCs w:val="28"/>
        </w:rPr>
        <w:t>n.</w:t>
      </w:r>
      <w:r w:rsidRPr="005168DC">
        <w:rPr>
          <w:rFonts w:cs="Times New Roman"/>
          <w:szCs w:val="28"/>
        </w:rPr>
        <w:t xml:space="preserve"> </w:t>
      </w:r>
      <w:r w:rsidR="00D937A6" w:rsidRPr="005168DC">
        <w:rPr>
          <w:rFonts w:cs="Times New Roman"/>
          <w:szCs w:val="28"/>
        </w:rPr>
        <w:t>Một số Hội</w:t>
      </w:r>
      <w:r w:rsidRPr="005168DC">
        <w:rPr>
          <w:rFonts w:cs="Times New Roman"/>
          <w:szCs w:val="28"/>
        </w:rPr>
        <w:t xml:space="preserve"> chưa thực hiện theo đúng quy trình đề nghị khen thưởng. Công tác tổ chức trao các hình thức khen thưởng có nơi chưa chủ động thực hiện theo quy định.</w:t>
      </w:r>
      <w:r w:rsidR="00D937A6" w:rsidRPr="005168DC">
        <w:rPr>
          <w:rFonts w:cs="Times New Roman"/>
          <w:szCs w:val="28"/>
        </w:rPr>
        <w:t xml:space="preserve"> C</w:t>
      </w:r>
      <w:r w:rsidRPr="005168DC">
        <w:rPr>
          <w:rFonts w:cs="Times New Roman"/>
          <w:szCs w:val="28"/>
        </w:rPr>
        <w:t xml:space="preserve">án bộ tham mưu công tác thi đua, khen thưởng có những hạn chế, </w:t>
      </w:r>
      <w:r w:rsidR="00D937A6" w:rsidRPr="005168DC">
        <w:rPr>
          <w:rFonts w:cs="Times New Roman"/>
          <w:szCs w:val="28"/>
        </w:rPr>
        <w:t xml:space="preserve">có mặt </w:t>
      </w:r>
      <w:r w:rsidRPr="005168DC">
        <w:rPr>
          <w:rFonts w:cs="Times New Roman"/>
          <w:szCs w:val="28"/>
        </w:rPr>
        <w:t xml:space="preserve">chưa đáp ứng yêu cầu </w:t>
      </w:r>
      <w:r w:rsidR="00D937A6" w:rsidRPr="005168DC">
        <w:rPr>
          <w:rFonts w:cs="Times New Roman"/>
          <w:szCs w:val="28"/>
        </w:rPr>
        <w:t xml:space="preserve">nhiệm vụ </w:t>
      </w:r>
      <w:r w:rsidRPr="005168DC">
        <w:rPr>
          <w:rFonts w:cs="Times New Roman"/>
          <w:szCs w:val="28"/>
        </w:rPr>
        <w:t>trong tình hình mới.</w:t>
      </w:r>
    </w:p>
    <w:p w:rsidR="00A94AA7" w:rsidRPr="005168DC" w:rsidRDefault="00A94AA7" w:rsidP="005168DC">
      <w:pPr>
        <w:pStyle w:val="ListParagraph"/>
        <w:spacing w:after="0" w:line="240" w:lineRule="auto"/>
        <w:ind w:left="709"/>
        <w:jc w:val="both"/>
        <w:rPr>
          <w:rFonts w:cs="Times New Roman"/>
          <w:b/>
          <w:szCs w:val="28"/>
        </w:rPr>
      </w:pPr>
      <w:r w:rsidRPr="005168DC">
        <w:rPr>
          <w:rFonts w:cs="Times New Roman"/>
          <w:b/>
          <w:szCs w:val="28"/>
        </w:rPr>
        <w:t>2. Nguyên nhân tồn tại, hạn chế</w:t>
      </w:r>
    </w:p>
    <w:p w:rsidR="00A94AA7" w:rsidRPr="005168DC" w:rsidRDefault="00A94AA7" w:rsidP="005168DC">
      <w:pPr>
        <w:pStyle w:val="ListParagraph"/>
        <w:spacing w:after="0" w:line="240" w:lineRule="auto"/>
        <w:ind w:left="709"/>
        <w:jc w:val="both"/>
        <w:rPr>
          <w:rFonts w:cs="Times New Roman"/>
          <w:szCs w:val="28"/>
        </w:rPr>
      </w:pPr>
      <w:r w:rsidRPr="005168DC">
        <w:rPr>
          <w:rFonts w:cs="Times New Roman"/>
          <w:szCs w:val="28"/>
        </w:rPr>
        <w:t>a) Khách quan</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Hệ thống văn bản quy định của pháp luật về thi đua, khen thưởng chưa thật sự phù hợp thực tiễn, sửa đổi, bổ sung nhiều lần trong một giai đoạn.</w:t>
      </w:r>
    </w:p>
    <w:p w:rsidR="00A94AA7" w:rsidRPr="005168DC" w:rsidRDefault="00A94AA7" w:rsidP="005168DC">
      <w:pPr>
        <w:pStyle w:val="ListParagraph"/>
        <w:spacing w:after="0" w:line="240" w:lineRule="auto"/>
        <w:ind w:left="709"/>
        <w:jc w:val="both"/>
        <w:rPr>
          <w:rFonts w:cs="Times New Roman"/>
          <w:szCs w:val="28"/>
        </w:rPr>
      </w:pPr>
      <w:r w:rsidRPr="005168DC">
        <w:rPr>
          <w:rFonts w:cs="Times New Roman"/>
          <w:szCs w:val="28"/>
        </w:rPr>
        <w:t>b) Chủ quan</w:t>
      </w:r>
    </w:p>
    <w:p w:rsidR="00D0788C" w:rsidRPr="005168DC" w:rsidRDefault="00D0788C" w:rsidP="005168DC">
      <w:pPr>
        <w:spacing w:after="0" w:line="240" w:lineRule="auto"/>
        <w:ind w:firstLine="720"/>
        <w:jc w:val="both"/>
        <w:rPr>
          <w:rFonts w:cs="Times New Roman"/>
          <w:szCs w:val="28"/>
        </w:rPr>
      </w:pPr>
      <w:r w:rsidRPr="005168DC">
        <w:rPr>
          <w:rFonts w:cs="Times New Roman"/>
          <w:szCs w:val="28"/>
        </w:rPr>
        <w:t xml:space="preserve">- Một số </w:t>
      </w:r>
      <w:r w:rsidR="00D937A6" w:rsidRPr="005168DC">
        <w:rPr>
          <w:rFonts w:cs="Times New Roman"/>
          <w:szCs w:val="28"/>
        </w:rPr>
        <w:t>cấp hội</w:t>
      </w:r>
      <w:r w:rsidRPr="005168DC">
        <w:rPr>
          <w:rFonts w:cs="Times New Roman"/>
          <w:szCs w:val="28"/>
        </w:rPr>
        <w:t xml:space="preserve"> và người đứng đầu chưa nắm vững các chủ trương, quy định về thi đua, khen thưởng</w:t>
      </w:r>
      <w:r w:rsidR="000119BC" w:rsidRPr="005168DC">
        <w:rPr>
          <w:rFonts w:cs="Times New Roman"/>
          <w:szCs w:val="28"/>
        </w:rPr>
        <w:t xml:space="preserve"> nên trong triển khai còn sai sót</w:t>
      </w:r>
      <w:r w:rsidRPr="005168DC">
        <w:rPr>
          <w:rFonts w:cs="Times New Roman"/>
          <w:szCs w:val="28"/>
        </w:rPr>
        <w:t>.</w:t>
      </w:r>
    </w:p>
    <w:p w:rsidR="00A94AA7" w:rsidRPr="005168DC" w:rsidRDefault="00A94AA7" w:rsidP="005168DC">
      <w:pPr>
        <w:pStyle w:val="ListParagraph"/>
        <w:spacing w:after="0" w:line="240" w:lineRule="auto"/>
        <w:ind w:left="709"/>
        <w:jc w:val="both"/>
        <w:rPr>
          <w:rFonts w:cs="Times New Roman"/>
          <w:b/>
          <w:szCs w:val="28"/>
        </w:rPr>
      </w:pPr>
      <w:r w:rsidRPr="005168DC">
        <w:rPr>
          <w:rFonts w:cs="Times New Roman"/>
          <w:b/>
          <w:szCs w:val="28"/>
        </w:rPr>
        <w:t>3. Bài học kinh nghiệm</w:t>
      </w:r>
    </w:p>
    <w:p w:rsidR="00D0788C" w:rsidRPr="005168DC" w:rsidRDefault="00D937A6" w:rsidP="005168DC">
      <w:pPr>
        <w:spacing w:after="0" w:line="240" w:lineRule="auto"/>
        <w:ind w:firstLine="720"/>
        <w:jc w:val="both"/>
        <w:rPr>
          <w:rFonts w:cs="Times New Roman"/>
          <w:szCs w:val="28"/>
        </w:rPr>
      </w:pPr>
      <w:r w:rsidRPr="005168DC">
        <w:rPr>
          <w:rFonts w:cs="Times New Roman"/>
          <w:szCs w:val="28"/>
        </w:rPr>
        <w:t>Một là:</w:t>
      </w:r>
      <w:r w:rsidR="00D0788C" w:rsidRPr="005168DC">
        <w:rPr>
          <w:rFonts w:cs="Times New Roman"/>
          <w:szCs w:val="28"/>
        </w:rPr>
        <w:t xml:space="preserve"> </w:t>
      </w:r>
      <w:r w:rsidRPr="005168DC">
        <w:rPr>
          <w:rFonts w:cs="Times New Roman"/>
          <w:szCs w:val="28"/>
        </w:rPr>
        <w:t>T</w:t>
      </w:r>
      <w:r w:rsidR="00D0788C" w:rsidRPr="005168DC">
        <w:rPr>
          <w:rFonts w:cs="Times New Roman"/>
          <w:szCs w:val="28"/>
        </w:rPr>
        <w:t xml:space="preserve">ổ chức quán triệt, học tập, tuyên truyền nâng cao nhận thức quan điểm của Chủ nghĩa Mác - Lê Nin, tư tưởng của Chủ tịch Hồ Chí Minh về thi đua yêu nước, các quy định của Nhà nước về pháp luật thi đua, khen thưởng. </w:t>
      </w:r>
    </w:p>
    <w:p w:rsidR="00D0788C" w:rsidRPr="005168DC" w:rsidRDefault="00D937A6" w:rsidP="005168DC">
      <w:pPr>
        <w:spacing w:after="0" w:line="240" w:lineRule="auto"/>
        <w:ind w:firstLine="720"/>
        <w:jc w:val="both"/>
        <w:rPr>
          <w:rFonts w:cs="Times New Roman"/>
          <w:szCs w:val="28"/>
        </w:rPr>
      </w:pPr>
      <w:r w:rsidRPr="005168DC">
        <w:rPr>
          <w:rFonts w:cs="Times New Roman"/>
          <w:szCs w:val="28"/>
        </w:rPr>
        <w:t>Hai là:</w:t>
      </w:r>
      <w:r w:rsidR="00D0788C" w:rsidRPr="005168DC">
        <w:rPr>
          <w:rFonts w:cs="Times New Roman"/>
          <w:szCs w:val="28"/>
        </w:rPr>
        <w:t xml:space="preserve"> Xác định thi đua yêu nước là nhiệm vụ </w:t>
      </w:r>
      <w:r w:rsidRPr="005168DC">
        <w:rPr>
          <w:rFonts w:cs="Times New Roman"/>
          <w:szCs w:val="28"/>
        </w:rPr>
        <w:t xml:space="preserve">rất quan trọng, đặt </w:t>
      </w:r>
      <w:r w:rsidR="00D0788C" w:rsidRPr="005168DC">
        <w:rPr>
          <w:rFonts w:cs="Times New Roman"/>
          <w:szCs w:val="28"/>
        </w:rPr>
        <w:t xml:space="preserve">dưới sự lãnh đạo của các cấp uỷ Đảng, </w:t>
      </w:r>
      <w:r w:rsidRPr="005168DC">
        <w:rPr>
          <w:rFonts w:cs="Times New Roman"/>
          <w:szCs w:val="28"/>
        </w:rPr>
        <w:t>Thường trực Hội và Hội đồng thi đua khen thưởng Hội CCB;</w:t>
      </w:r>
      <w:r w:rsidR="00D0788C" w:rsidRPr="005168DC">
        <w:rPr>
          <w:rFonts w:cs="Times New Roman"/>
          <w:szCs w:val="28"/>
        </w:rPr>
        <w:t xml:space="preserve"> </w:t>
      </w:r>
      <w:r w:rsidRPr="005168DC">
        <w:rPr>
          <w:rFonts w:cs="Times New Roman"/>
          <w:szCs w:val="28"/>
        </w:rPr>
        <w:t xml:space="preserve">phát huy </w:t>
      </w:r>
      <w:r w:rsidR="00D0788C" w:rsidRPr="005168DC">
        <w:rPr>
          <w:rFonts w:cs="Times New Roman"/>
          <w:szCs w:val="28"/>
        </w:rPr>
        <w:t>vai trò người đứng đầu trong công tác lãnh đạo, chỉ đạo phong trào thi đua</w:t>
      </w:r>
      <w:r w:rsidRPr="005168DC">
        <w:rPr>
          <w:rFonts w:cs="Times New Roman"/>
          <w:szCs w:val="28"/>
        </w:rPr>
        <w:t xml:space="preserve"> và cán bộ làm công tác thi đua, khen thưởng</w:t>
      </w:r>
      <w:r w:rsidR="00D0788C" w:rsidRPr="005168DC">
        <w:rPr>
          <w:rFonts w:cs="Times New Roman"/>
          <w:szCs w:val="28"/>
        </w:rPr>
        <w:t>.</w:t>
      </w:r>
    </w:p>
    <w:p w:rsidR="00D0788C" w:rsidRPr="005168DC" w:rsidRDefault="00D937A6" w:rsidP="005168DC">
      <w:pPr>
        <w:spacing w:after="0" w:line="240" w:lineRule="auto"/>
        <w:ind w:firstLine="720"/>
        <w:jc w:val="both"/>
        <w:rPr>
          <w:rFonts w:cs="Times New Roman"/>
          <w:szCs w:val="28"/>
        </w:rPr>
      </w:pPr>
      <w:r w:rsidRPr="005168DC">
        <w:rPr>
          <w:rFonts w:cs="Times New Roman"/>
          <w:szCs w:val="28"/>
        </w:rPr>
        <w:lastRenderedPageBreak/>
        <w:t>Ba là:</w:t>
      </w:r>
      <w:r w:rsidR="00D0788C" w:rsidRPr="005168DC">
        <w:rPr>
          <w:rFonts w:cs="Times New Roman"/>
          <w:szCs w:val="28"/>
        </w:rPr>
        <w:t xml:space="preserve"> Mục tiêu, nhiệm vụ, nội dung của phong trào thi đua phải bám sát nhiệm vụ chính trị, có trọng tâm, trọng điểm, phù hợp với </w:t>
      </w:r>
      <w:r w:rsidRPr="005168DC">
        <w:rPr>
          <w:rFonts w:cs="Times New Roman"/>
          <w:szCs w:val="28"/>
        </w:rPr>
        <w:t>từng cấp Hội</w:t>
      </w:r>
      <w:r w:rsidR="00D0788C" w:rsidRPr="005168DC">
        <w:rPr>
          <w:rFonts w:cs="Times New Roman"/>
          <w:szCs w:val="28"/>
        </w:rPr>
        <w:t xml:space="preserve"> và phù hợp nguyện vọng chính đáng, khả năng thực hiện của </w:t>
      </w:r>
      <w:r w:rsidRPr="005168DC">
        <w:rPr>
          <w:rFonts w:cs="Times New Roman"/>
          <w:szCs w:val="28"/>
        </w:rPr>
        <w:t>cán bộ, hội viên</w:t>
      </w:r>
      <w:r w:rsidR="00D0788C" w:rsidRPr="005168DC">
        <w:rPr>
          <w:rFonts w:cs="Times New Roman"/>
          <w:szCs w:val="28"/>
        </w:rPr>
        <w:t xml:space="preserve">. </w:t>
      </w:r>
      <w:r w:rsidR="00B747BD" w:rsidRPr="005168DC">
        <w:rPr>
          <w:rFonts w:cs="Times New Roman"/>
          <w:szCs w:val="28"/>
        </w:rPr>
        <w:t xml:space="preserve"> </w:t>
      </w:r>
    </w:p>
    <w:p w:rsidR="00D0788C" w:rsidRPr="005168DC" w:rsidRDefault="00B747BD" w:rsidP="005168DC">
      <w:pPr>
        <w:spacing w:after="0" w:line="240" w:lineRule="auto"/>
        <w:ind w:firstLine="720"/>
        <w:jc w:val="both"/>
        <w:rPr>
          <w:rFonts w:cs="Times New Roman"/>
          <w:szCs w:val="28"/>
        </w:rPr>
      </w:pPr>
      <w:r w:rsidRPr="005168DC">
        <w:rPr>
          <w:rFonts w:cs="Times New Roman"/>
          <w:szCs w:val="28"/>
        </w:rPr>
        <w:t>Bốn là:</w:t>
      </w:r>
      <w:r w:rsidR="00D0788C" w:rsidRPr="005168DC">
        <w:rPr>
          <w:rFonts w:cs="Times New Roman"/>
          <w:szCs w:val="28"/>
        </w:rPr>
        <w:t xml:space="preserve"> Đa dạng hóa các hình thức tuyên truyền thi đua, biểu dương điển hình, gương người tốt, việc tốt trong đó chú trọng phổ biến kinh nghiệm, phát huy tính nêu gương của điển hình trong từng </w:t>
      </w:r>
      <w:r w:rsidRPr="005168DC">
        <w:rPr>
          <w:rFonts w:cs="Times New Roman"/>
          <w:szCs w:val="28"/>
        </w:rPr>
        <w:t>tập thể và cá nhân hội viên</w:t>
      </w:r>
      <w:r w:rsidR="00D0788C" w:rsidRPr="005168DC">
        <w:rPr>
          <w:rFonts w:cs="Times New Roman"/>
          <w:szCs w:val="28"/>
        </w:rPr>
        <w:t>. Từng phong trào thi đua phải tiến hành kiểm tra, tổ chức sơ kết, tổng kết rút kinh nghiệm, biểu dương, khen thưởng kịp thời những tập thể, cá nhân xuất sắc.</w:t>
      </w:r>
    </w:p>
    <w:p w:rsidR="000E7B5D" w:rsidRPr="005168DC" w:rsidRDefault="005F71CC" w:rsidP="005168DC">
      <w:pPr>
        <w:spacing w:after="0" w:line="240" w:lineRule="auto"/>
        <w:ind w:firstLine="720"/>
        <w:jc w:val="both"/>
      </w:pPr>
      <w:r w:rsidRPr="005168DC">
        <w:rPr>
          <w:b/>
        </w:rPr>
        <w:t>IV. KIẾN NGHỊ, ĐỀ XUẤT</w:t>
      </w:r>
      <w:r w:rsidR="00C002BF" w:rsidRPr="005168DC">
        <w:rPr>
          <w:b/>
        </w:rPr>
        <w:t xml:space="preserve">. Không </w:t>
      </w:r>
    </w:p>
    <w:p w:rsidR="000E7B5D" w:rsidRPr="005168DC" w:rsidRDefault="000E7B5D" w:rsidP="00CB35A1">
      <w:pPr>
        <w:spacing w:after="0" w:line="240" w:lineRule="auto"/>
        <w:jc w:val="both"/>
      </w:pPr>
    </w:p>
    <w:tbl>
      <w:tblPr>
        <w:tblW w:w="0" w:type="auto"/>
        <w:tblLook w:val="01E0" w:firstRow="1" w:lastRow="1" w:firstColumn="1" w:lastColumn="1" w:noHBand="0" w:noVBand="0"/>
      </w:tblPr>
      <w:tblGrid>
        <w:gridCol w:w="4871"/>
        <w:gridCol w:w="4417"/>
      </w:tblGrid>
      <w:tr w:rsidR="0057754A" w:rsidRPr="005168DC" w:rsidTr="004F736B">
        <w:tc>
          <w:tcPr>
            <w:tcW w:w="4928" w:type="dxa"/>
          </w:tcPr>
          <w:p w:rsidR="0057754A" w:rsidRPr="005168DC" w:rsidRDefault="0057754A" w:rsidP="005168DC">
            <w:pPr>
              <w:spacing w:after="0" w:line="240" w:lineRule="auto"/>
              <w:rPr>
                <w:rFonts w:eastAsia="Times New Roman" w:cs="Times New Roman"/>
                <w:b/>
                <w:bCs/>
                <w:i/>
                <w:sz w:val="24"/>
                <w:szCs w:val="24"/>
              </w:rPr>
            </w:pPr>
            <w:r w:rsidRPr="005168DC">
              <w:rPr>
                <w:rFonts w:eastAsia="Times New Roman" w:cs="Times New Roman"/>
                <w:b/>
                <w:bCs/>
                <w:i/>
                <w:sz w:val="24"/>
                <w:szCs w:val="24"/>
              </w:rPr>
              <w:t>Nơi nhận:                                                </w:t>
            </w:r>
          </w:p>
          <w:p w:rsidR="0057754A" w:rsidRPr="005168DC" w:rsidRDefault="0057754A" w:rsidP="005168DC">
            <w:pPr>
              <w:spacing w:after="0" w:line="240" w:lineRule="auto"/>
              <w:rPr>
                <w:rFonts w:eastAsia="Times New Roman" w:cs="Times New Roman"/>
                <w:bCs/>
                <w:sz w:val="24"/>
                <w:szCs w:val="24"/>
              </w:rPr>
            </w:pPr>
            <w:r w:rsidRPr="005168DC">
              <w:rPr>
                <w:rFonts w:eastAsia="Times New Roman" w:cs="Times New Roman"/>
                <w:bCs/>
                <w:sz w:val="24"/>
                <w:szCs w:val="24"/>
              </w:rPr>
              <w:t xml:space="preserve">- </w:t>
            </w:r>
            <w:r w:rsidR="00507883">
              <w:rPr>
                <w:rFonts w:eastAsia="Times New Roman" w:cs="Times New Roman"/>
                <w:bCs/>
                <w:sz w:val="24"/>
                <w:szCs w:val="24"/>
              </w:rPr>
              <w:t>Sở Nội vụ Quảng Nam</w:t>
            </w:r>
            <w:r w:rsidR="00507883" w:rsidRPr="005168DC">
              <w:rPr>
                <w:rFonts w:eastAsia="Times New Roman" w:cs="Times New Roman"/>
                <w:bCs/>
                <w:sz w:val="24"/>
                <w:szCs w:val="24"/>
              </w:rPr>
              <w:t xml:space="preserve"> </w:t>
            </w:r>
            <w:r w:rsidRPr="005168DC">
              <w:rPr>
                <w:rFonts w:eastAsia="Times New Roman" w:cs="Times New Roman"/>
                <w:bCs/>
                <w:sz w:val="24"/>
                <w:szCs w:val="24"/>
              </w:rPr>
              <w:t>(để b/c);</w:t>
            </w:r>
          </w:p>
          <w:p w:rsidR="0057754A" w:rsidRPr="005168DC" w:rsidRDefault="0057754A" w:rsidP="005168DC">
            <w:pPr>
              <w:spacing w:after="0" w:line="240" w:lineRule="auto"/>
              <w:rPr>
                <w:rFonts w:eastAsia="Times New Roman" w:cs="Times New Roman"/>
                <w:bCs/>
                <w:sz w:val="24"/>
                <w:szCs w:val="24"/>
              </w:rPr>
            </w:pPr>
            <w:r w:rsidRPr="005168DC">
              <w:rPr>
                <w:rFonts w:eastAsia="Times New Roman" w:cs="Times New Roman"/>
                <w:bCs/>
                <w:sz w:val="24"/>
                <w:szCs w:val="24"/>
              </w:rPr>
              <w:t>- Thường trực Hội CCB tỉnh</w:t>
            </w:r>
            <w:r w:rsidR="00492674">
              <w:rPr>
                <w:rFonts w:eastAsia="Times New Roman" w:cs="Times New Roman"/>
                <w:bCs/>
                <w:sz w:val="24"/>
                <w:szCs w:val="24"/>
              </w:rPr>
              <w:t>;</w:t>
            </w:r>
          </w:p>
          <w:p w:rsidR="0057754A" w:rsidRPr="005168DC" w:rsidRDefault="0057754A" w:rsidP="005168DC">
            <w:pPr>
              <w:spacing w:after="0" w:line="240" w:lineRule="auto"/>
              <w:rPr>
                <w:rFonts w:eastAsia="Times New Roman" w:cs="Times New Roman"/>
                <w:bCs/>
                <w:sz w:val="24"/>
                <w:szCs w:val="24"/>
              </w:rPr>
            </w:pPr>
            <w:r w:rsidRPr="005168DC">
              <w:rPr>
                <w:rFonts w:eastAsia="Times New Roman" w:cs="Times New Roman"/>
                <w:bCs/>
                <w:sz w:val="24"/>
                <w:szCs w:val="24"/>
              </w:rPr>
              <w:t>- Lưu</w:t>
            </w:r>
            <w:r w:rsidR="00507883">
              <w:rPr>
                <w:rFonts w:eastAsia="Times New Roman" w:cs="Times New Roman"/>
                <w:bCs/>
                <w:sz w:val="24"/>
                <w:szCs w:val="24"/>
              </w:rPr>
              <w:t>:</w:t>
            </w:r>
            <w:r w:rsidRPr="005168DC">
              <w:rPr>
                <w:rFonts w:eastAsia="Times New Roman" w:cs="Times New Roman"/>
                <w:bCs/>
                <w:sz w:val="24"/>
                <w:szCs w:val="24"/>
              </w:rPr>
              <w:t xml:space="preserve">  </w:t>
            </w:r>
            <w:r w:rsidR="00507883" w:rsidRPr="005168DC">
              <w:rPr>
                <w:rFonts w:eastAsia="Times New Roman" w:cs="Times New Roman"/>
                <w:bCs/>
                <w:sz w:val="24"/>
                <w:szCs w:val="24"/>
              </w:rPr>
              <w:t>VT</w:t>
            </w:r>
            <w:r w:rsidR="00507883">
              <w:rPr>
                <w:rFonts w:eastAsia="Times New Roman" w:cs="Times New Roman"/>
                <w:bCs/>
                <w:sz w:val="24"/>
                <w:szCs w:val="24"/>
              </w:rPr>
              <w:t xml:space="preserve">, </w:t>
            </w:r>
            <w:r w:rsidRPr="005168DC">
              <w:rPr>
                <w:rFonts w:eastAsia="Times New Roman" w:cs="Times New Roman"/>
                <w:bCs/>
                <w:sz w:val="24"/>
                <w:szCs w:val="24"/>
              </w:rPr>
              <w:t>TG. C</w:t>
            </w:r>
            <w:r w:rsidR="00507883">
              <w:rPr>
                <w:rFonts w:eastAsia="Times New Roman" w:cs="Times New Roman"/>
                <w:bCs/>
                <w:sz w:val="24"/>
                <w:szCs w:val="24"/>
              </w:rPr>
              <w:t>g</w:t>
            </w:r>
            <w:r w:rsidRPr="005168DC">
              <w:rPr>
                <w:rFonts w:eastAsia="Times New Roman" w:cs="Times New Roman"/>
                <w:bCs/>
                <w:sz w:val="24"/>
                <w:szCs w:val="24"/>
              </w:rPr>
              <w:t>.</w:t>
            </w:r>
            <w:r w:rsidR="00507883">
              <w:rPr>
                <w:rFonts w:eastAsia="Times New Roman" w:cs="Times New Roman"/>
                <w:bCs/>
                <w:sz w:val="24"/>
                <w:szCs w:val="24"/>
              </w:rPr>
              <w:t>05</w:t>
            </w:r>
            <w:r w:rsidRPr="005168DC">
              <w:rPr>
                <w:rFonts w:eastAsia="Times New Roman" w:cs="Times New Roman"/>
                <w:bCs/>
                <w:sz w:val="24"/>
                <w:szCs w:val="24"/>
              </w:rPr>
              <w:t>b</w:t>
            </w:r>
            <w:r w:rsidR="00507883">
              <w:rPr>
                <w:rFonts w:eastAsia="Times New Roman" w:cs="Times New Roman"/>
                <w:bCs/>
                <w:sz w:val="24"/>
                <w:szCs w:val="24"/>
              </w:rPr>
              <w:t>.</w:t>
            </w:r>
          </w:p>
          <w:p w:rsidR="0057754A" w:rsidRPr="005168DC" w:rsidRDefault="0057754A" w:rsidP="005168DC">
            <w:pPr>
              <w:spacing w:after="0" w:line="240" w:lineRule="auto"/>
              <w:rPr>
                <w:rFonts w:eastAsia="Times New Roman" w:cs="Times New Roman"/>
                <w:bCs/>
                <w:sz w:val="24"/>
                <w:szCs w:val="24"/>
              </w:rPr>
            </w:pPr>
          </w:p>
        </w:tc>
        <w:tc>
          <w:tcPr>
            <w:tcW w:w="4586" w:type="dxa"/>
          </w:tcPr>
          <w:p w:rsidR="0057754A" w:rsidRPr="005168DC" w:rsidRDefault="0057754A" w:rsidP="005168DC">
            <w:pPr>
              <w:spacing w:after="0" w:line="240" w:lineRule="auto"/>
              <w:jc w:val="center"/>
              <w:rPr>
                <w:rFonts w:eastAsia="Times New Roman" w:cs="Times New Roman"/>
                <w:b/>
                <w:szCs w:val="28"/>
              </w:rPr>
            </w:pPr>
            <w:r w:rsidRPr="005168DC">
              <w:rPr>
                <w:rFonts w:eastAsia="Times New Roman" w:cs="Times New Roman"/>
                <w:b/>
                <w:szCs w:val="28"/>
              </w:rPr>
              <w:t>KT. CHỦ TỊCH</w:t>
            </w:r>
          </w:p>
          <w:p w:rsidR="0057754A" w:rsidRPr="005168DC" w:rsidRDefault="0057754A" w:rsidP="005168DC">
            <w:pPr>
              <w:spacing w:after="0" w:line="240" w:lineRule="auto"/>
              <w:jc w:val="center"/>
              <w:rPr>
                <w:rFonts w:eastAsia="Times New Roman" w:cs="Times New Roman"/>
                <w:sz w:val="24"/>
                <w:szCs w:val="28"/>
              </w:rPr>
            </w:pPr>
            <w:r w:rsidRPr="005168DC">
              <w:rPr>
                <w:rFonts w:eastAsia="Times New Roman" w:cs="Times New Roman"/>
                <w:b/>
                <w:szCs w:val="28"/>
              </w:rPr>
              <w:t>PHÓ CHỦ TỊCH</w:t>
            </w:r>
          </w:p>
          <w:p w:rsidR="0057754A" w:rsidRPr="005168DC" w:rsidRDefault="0057754A" w:rsidP="005168DC">
            <w:pPr>
              <w:spacing w:after="0" w:line="240" w:lineRule="auto"/>
              <w:jc w:val="center"/>
              <w:rPr>
                <w:rFonts w:eastAsia="Times New Roman" w:cs="Times New Roman"/>
                <w:sz w:val="24"/>
                <w:szCs w:val="24"/>
              </w:rPr>
            </w:pPr>
          </w:p>
          <w:p w:rsidR="0057754A" w:rsidRDefault="0057754A" w:rsidP="005168DC">
            <w:pPr>
              <w:spacing w:after="0" w:line="240" w:lineRule="auto"/>
              <w:jc w:val="center"/>
              <w:rPr>
                <w:rFonts w:eastAsia="Times New Roman" w:cs="Times New Roman"/>
                <w:sz w:val="24"/>
                <w:szCs w:val="24"/>
              </w:rPr>
            </w:pPr>
          </w:p>
          <w:p w:rsidR="00507883" w:rsidRDefault="00507883" w:rsidP="005168DC">
            <w:pPr>
              <w:spacing w:after="0" w:line="240" w:lineRule="auto"/>
              <w:jc w:val="center"/>
              <w:rPr>
                <w:rFonts w:eastAsia="Times New Roman" w:cs="Times New Roman"/>
                <w:sz w:val="24"/>
                <w:szCs w:val="24"/>
              </w:rPr>
            </w:pPr>
          </w:p>
          <w:p w:rsidR="00507883" w:rsidRPr="005168DC" w:rsidRDefault="00507883" w:rsidP="005168DC">
            <w:pPr>
              <w:spacing w:after="0" w:line="240" w:lineRule="auto"/>
              <w:jc w:val="center"/>
              <w:rPr>
                <w:rFonts w:eastAsia="Times New Roman" w:cs="Times New Roman"/>
                <w:sz w:val="24"/>
                <w:szCs w:val="24"/>
              </w:rPr>
            </w:pPr>
          </w:p>
          <w:p w:rsidR="0057754A" w:rsidRPr="005168DC" w:rsidRDefault="0057754A" w:rsidP="005168DC">
            <w:pPr>
              <w:spacing w:after="0" w:line="240" w:lineRule="auto"/>
              <w:jc w:val="center"/>
              <w:rPr>
                <w:rFonts w:eastAsia="Times New Roman" w:cs="Times New Roman"/>
                <w:sz w:val="24"/>
                <w:szCs w:val="24"/>
              </w:rPr>
            </w:pPr>
          </w:p>
          <w:p w:rsidR="0057754A" w:rsidRPr="005168DC" w:rsidRDefault="0057754A" w:rsidP="005168DC">
            <w:pPr>
              <w:spacing w:after="0" w:line="240" w:lineRule="auto"/>
              <w:jc w:val="center"/>
              <w:rPr>
                <w:rFonts w:eastAsia="Times New Roman" w:cs="Times New Roman"/>
                <w:sz w:val="24"/>
                <w:szCs w:val="24"/>
              </w:rPr>
            </w:pPr>
          </w:p>
          <w:p w:rsidR="0057754A" w:rsidRPr="005168DC" w:rsidRDefault="0057754A" w:rsidP="005168DC">
            <w:pPr>
              <w:spacing w:after="0" w:line="240" w:lineRule="auto"/>
              <w:jc w:val="center"/>
              <w:rPr>
                <w:rFonts w:eastAsia="Times New Roman" w:cs="Times New Roman"/>
                <w:b/>
                <w:szCs w:val="28"/>
              </w:rPr>
            </w:pPr>
            <w:r w:rsidRPr="005168DC">
              <w:rPr>
                <w:rFonts w:eastAsia="Times New Roman" w:cs="Times New Roman"/>
                <w:b/>
                <w:szCs w:val="28"/>
              </w:rPr>
              <w:t xml:space="preserve">Bùi Văn Trí </w:t>
            </w:r>
          </w:p>
        </w:tc>
      </w:tr>
    </w:tbl>
    <w:p w:rsidR="008028D5" w:rsidRPr="005168DC" w:rsidRDefault="008028D5" w:rsidP="005168DC">
      <w:pPr>
        <w:spacing w:after="0" w:line="240" w:lineRule="auto"/>
        <w:ind w:firstLine="720"/>
        <w:jc w:val="both"/>
      </w:pPr>
    </w:p>
    <w:p w:rsidR="00142164" w:rsidRPr="005168DC" w:rsidRDefault="00142164" w:rsidP="005168DC">
      <w:pPr>
        <w:spacing w:after="0" w:line="240" w:lineRule="auto"/>
        <w:jc w:val="both"/>
      </w:pPr>
    </w:p>
    <w:sectPr w:rsidR="00142164" w:rsidRPr="005168DC" w:rsidSect="00907E68">
      <w:footerReference w:type="default" r:id="rId9"/>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2B" w:rsidRDefault="00EB352B" w:rsidP="000F14DF">
      <w:pPr>
        <w:spacing w:after="0" w:line="240" w:lineRule="auto"/>
      </w:pPr>
      <w:r>
        <w:separator/>
      </w:r>
    </w:p>
  </w:endnote>
  <w:endnote w:type="continuationSeparator" w:id="0">
    <w:p w:rsidR="00EB352B" w:rsidRDefault="00EB352B" w:rsidP="000F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4722"/>
      <w:docPartObj>
        <w:docPartGallery w:val="Page Numbers (Bottom of Page)"/>
        <w:docPartUnique/>
      </w:docPartObj>
    </w:sdtPr>
    <w:sdtEndPr>
      <w:rPr>
        <w:noProof/>
      </w:rPr>
    </w:sdtEndPr>
    <w:sdtContent>
      <w:p w:rsidR="000F14DF" w:rsidRDefault="000F14DF">
        <w:pPr>
          <w:pStyle w:val="Footer"/>
          <w:jc w:val="right"/>
        </w:pPr>
        <w:r>
          <w:fldChar w:fldCharType="begin"/>
        </w:r>
        <w:r>
          <w:instrText xml:space="preserve"> PAGE   \* MERGEFORMAT </w:instrText>
        </w:r>
        <w:r>
          <w:fldChar w:fldCharType="separate"/>
        </w:r>
        <w:r w:rsidR="00DB04AA">
          <w:rPr>
            <w:noProof/>
          </w:rPr>
          <w:t>9</w:t>
        </w:r>
        <w:r>
          <w:rPr>
            <w:noProof/>
          </w:rPr>
          <w:fldChar w:fldCharType="end"/>
        </w:r>
      </w:p>
    </w:sdtContent>
  </w:sdt>
  <w:p w:rsidR="000F14DF" w:rsidRDefault="000F1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2B" w:rsidRDefault="00EB352B" w:rsidP="000F14DF">
      <w:pPr>
        <w:spacing w:after="0" w:line="240" w:lineRule="auto"/>
      </w:pPr>
      <w:r>
        <w:separator/>
      </w:r>
    </w:p>
  </w:footnote>
  <w:footnote w:type="continuationSeparator" w:id="0">
    <w:p w:rsidR="00EB352B" w:rsidRDefault="00EB352B" w:rsidP="000F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C5E"/>
    <w:multiLevelType w:val="hybridMultilevel"/>
    <w:tmpl w:val="F3886A1C"/>
    <w:lvl w:ilvl="0" w:tplc="6D1C2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6159AC"/>
    <w:multiLevelType w:val="hybridMultilevel"/>
    <w:tmpl w:val="63F2A5A0"/>
    <w:lvl w:ilvl="0" w:tplc="8C505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F846EA"/>
    <w:multiLevelType w:val="hybridMultilevel"/>
    <w:tmpl w:val="C7F47074"/>
    <w:lvl w:ilvl="0" w:tplc="40125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042FA2"/>
    <w:multiLevelType w:val="hybridMultilevel"/>
    <w:tmpl w:val="2BEEABEC"/>
    <w:lvl w:ilvl="0" w:tplc="BA9EE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6673F1"/>
    <w:multiLevelType w:val="hybridMultilevel"/>
    <w:tmpl w:val="912CE834"/>
    <w:lvl w:ilvl="0" w:tplc="8A10067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55D6466C"/>
    <w:multiLevelType w:val="hybridMultilevel"/>
    <w:tmpl w:val="4AFAE1E8"/>
    <w:lvl w:ilvl="0" w:tplc="21AC30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B650DC1"/>
    <w:multiLevelType w:val="hybridMultilevel"/>
    <w:tmpl w:val="6B60DB1A"/>
    <w:lvl w:ilvl="0" w:tplc="AD4821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7A6E60"/>
    <w:multiLevelType w:val="hybridMultilevel"/>
    <w:tmpl w:val="301ADE46"/>
    <w:lvl w:ilvl="0" w:tplc="3026A5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7310B5"/>
    <w:multiLevelType w:val="hybridMultilevel"/>
    <w:tmpl w:val="ED1CFCFA"/>
    <w:lvl w:ilvl="0" w:tplc="7E10B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A64373"/>
    <w:multiLevelType w:val="hybridMultilevel"/>
    <w:tmpl w:val="4ECA29EA"/>
    <w:lvl w:ilvl="0" w:tplc="AC664F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D9F3BC2"/>
    <w:multiLevelType w:val="hybridMultilevel"/>
    <w:tmpl w:val="C7C8CCD2"/>
    <w:lvl w:ilvl="0" w:tplc="7F764E1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4E5C24"/>
    <w:multiLevelType w:val="hybridMultilevel"/>
    <w:tmpl w:val="D0E2EEFE"/>
    <w:lvl w:ilvl="0" w:tplc="2924C7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
  </w:num>
  <w:num w:numId="4">
    <w:abstractNumId w:val="11"/>
  </w:num>
  <w:num w:numId="5">
    <w:abstractNumId w:val="6"/>
  </w:num>
  <w:num w:numId="6">
    <w:abstractNumId w:val="7"/>
  </w:num>
  <w:num w:numId="7">
    <w:abstractNumId w:val="0"/>
  </w:num>
  <w:num w:numId="8">
    <w:abstractNumId w:val="4"/>
  </w:num>
  <w:num w:numId="9">
    <w:abstractNumId w:val="2"/>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4A"/>
    <w:rsid w:val="00001354"/>
    <w:rsid w:val="000119BC"/>
    <w:rsid w:val="000125EB"/>
    <w:rsid w:val="000152C3"/>
    <w:rsid w:val="00033A4A"/>
    <w:rsid w:val="00051122"/>
    <w:rsid w:val="000A7F97"/>
    <w:rsid w:val="000C00DF"/>
    <w:rsid w:val="000C4BFB"/>
    <w:rsid w:val="000C4E03"/>
    <w:rsid w:val="000D7C16"/>
    <w:rsid w:val="000E7B5D"/>
    <w:rsid w:val="000F14DF"/>
    <w:rsid w:val="000F229E"/>
    <w:rsid w:val="000F4D4C"/>
    <w:rsid w:val="001001A7"/>
    <w:rsid w:val="0011310D"/>
    <w:rsid w:val="00142164"/>
    <w:rsid w:val="00167A55"/>
    <w:rsid w:val="001D291E"/>
    <w:rsid w:val="001F2263"/>
    <w:rsid w:val="00221FC5"/>
    <w:rsid w:val="00223D70"/>
    <w:rsid w:val="0023113C"/>
    <w:rsid w:val="00245755"/>
    <w:rsid w:val="00254BDB"/>
    <w:rsid w:val="00255600"/>
    <w:rsid w:val="002633F4"/>
    <w:rsid w:val="00263AE0"/>
    <w:rsid w:val="002713BE"/>
    <w:rsid w:val="00290DA8"/>
    <w:rsid w:val="00295C1F"/>
    <w:rsid w:val="002A1633"/>
    <w:rsid w:val="002C5846"/>
    <w:rsid w:val="002D659D"/>
    <w:rsid w:val="002D75FE"/>
    <w:rsid w:val="002E0546"/>
    <w:rsid w:val="002E4716"/>
    <w:rsid w:val="00301C88"/>
    <w:rsid w:val="00306925"/>
    <w:rsid w:val="00322808"/>
    <w:rsid w:val="00330F57"/>
    <w:rsid w:val="003334DC"/>
    <w:rsid w:val="00345F73"/>
    <w:rsid w:val="00362882"/>
    <w:rsid w:val="003769FA"/>
    <w:rsid w:val="003912D9"/>
    <w:rsid w:val="003A681D"/>
    <w:rsid w:val="003C44CE"/>
    <w:rsid w:val="003D1327"/>
    <w:rsid w:val="003D5D08"/>
    <w:rsid w:val="003D5F9B"/>
    <w:rsid w:val="003D7F37"/>
    <w:rsid w:val="003F7EE6"/>
    <w:rsid w:val="004056B7"/>
    <w:rsid w:val="004077A5"/>
    <w:rsid w:val="00412B6F"/>
    <w:rsid w:val="00420300"/>
    <w:rsid w:val="00423B29"/>
    <w:rsid w:val="00427993"/>
    <w:rsid w:val="00430400"/>
    <w:rsid w:val="0043329F"/>
    <w:rsid w:val="00440A8A"/>
    <w:rsid w:val="00443DC7"/>
    <w:rsid w:val="00446B45"/>
    <w:rsid w:val="0045359C"/>
    <w:rsid w:val="00471E70"/>
    <w:rsid w:val="004847A1"/>
    <w:rsid w:val="004870BD"/>
    <w:rsid w:val="00492674"/>
    <w:rsid w:val="004A5A3F"/>
    <w:rsid w:val="004B24DC"/>
    <w:rsid w:val="004D69EF"/>
    <w:rsid w:val="004E226F"/>
    <w:rsid w:val="00503177"/>
    <w:rsid w:val="00507883"/>
    <w:rsid w:val="005168DC"/>
    <w:rsid w:val="00541585"/>
    <w:rsid w:val="00560AB8"/>
    <w:rsid w:val="00573733"/>
    <w:rsid w:val="0057754A"/>
    <w:rsid w:val="00583FCA"/>
    <w:rsid w:val="005849FB"/>
    <w:rsid w:val="00590294"/>
    <w:rsid w:val="00597A52"/>
    <w:rsid w:val="005A27F2"/>
    <w:rsid w:val="005B5051"/>
    <w:rsid w:val="005C50FD"/>
    <w:rsid w:val="005F71CC"/>
    <w:rsid w:val="00603048"/>
    <w:rsid w:val="00603D18"/>
    <w:rsid w:val="00615C54"/>
    <w:rsid w:val="00624911"/>
    <w:rsid w:val="00633314"/>
    <w:rsid w:val="00637554"/>
    <w:rsid w:val="006529B9"/>
    <w:rsid w:val="006643C0"/>
    <w:rsid w:val="0067492F"/>
    <w:rsid w:val="0068048F"/>
    <w:rsid w:val="00681005"/>
    <w:rsid w:val="006941DF"/>
    <w:rsid w:val="006A29B7"/>
    <w:rsid w:val="006B60CE"/>
    <w:rsid w:val="006E1B42"/>
    <w:rsid w:val="006E3B52"/>
    <w:rsid w:val="006E76AF"/>
    <w:rsid w:val="0072288A"/>
    <w:rsid w:val="00775017"/>
    <w:rsid w:val="00776F1E"/>
    <w:rsid w:val="00784C19"/>
    <w:rsid w:val="00786204"/>
    <w:rsid w:val="00792A8A"/>
    <w:rsid w:val="007A56BD"/>
    <w:rsid w:val="007A71D9"/>
    <w:rsid w:val="007D3B57"/>
    <w:rsid w:val="007F68B9"/>
    <w:rsid w:val="008028D5"/>
    <w:rsid w:val="0081606D"/>
    <w:rsid w:val="008723B5"/>
    <w:rsid w:val="008912D6"/>
    <w:rsid w:val="008A180A"/>
    <w:rsid w:val="008A4114"/>
    <w:rsid w:val="008A5989"/>
    <w:rsid w:val="008C28DC"/>
    <w:rsid w:val="008D1416"/>
    <w:rsid w:val="008D3471"/>
    <w:rsid w:val="008F3229"/>
    <w:rsid w:val="008F5325"/>
    <w:rsid w:val="00907E68"/>
    <w:rsid w:val="00925600"/>
    <w:rsid w:val="0092629E"/>
    <w:rsid w:val="00936FF6"/>
    <w:rsid w:val="009432D5"/>
    <w:rsid w:val="00962F28"/>
    <w:rsid w:val="00966ECC"/>
    <w:rsid w:val="009771A9"/>
    <w:rsid w:val="00983495"/>
    <w:rsid w:val="009A11FA"/>
    <w:rsid w:val="009B2B60"/>
    <w:rsid w:val="009E3C6C"/>
    <w:rsid w:val="00A00F6B"/>
    <w:rsid w:val="00A12ED6"/>
    <w:rsid w:val="00A13D3A"/>
    <w:rsid w:val="00A33474"/>
    <w:rsid w:val="00A532AC"/>
    <w:rsid w:val="00A53665"/>
    <w:rsid w:val="00A54E24"/>
    <w:rsid w:val="00A57DAA"/>
    <w:rsid w:val="00A644AC"/>
    <w:rsid w:val="00A7707F"/>
    <w:rsid w:val="00A94AA7"/>
    <w:rsid w:val="00A973C3"/>
    <w:rsid w:val="00AA3745"/>
    <w:rsid w:val="00AB6BF3"/>
    <w:rsid w:val="00AB6D5B"/>
    <w:rsid w:val="00AD4E82"/>
    <w:rsid w:val="00AD6ED6"/>
    <w:rsid w:val="00AE0094"/>
    <w:rsid w:val="00AF2A03"/>
    <w:rsid w:val="00AF3C55"/>
    <w:rsid w:val="00AF750E"/>
    <w:rsid w:val="00B028E9"/>
    <w:rsid w:val="00B12FDF"/>
    <w:rsid w:val="00B3398E"/>
    <w:rsid w:val="00B46255"/>
    <w:rsid w:val="00B71C56"/>
    <w:rsid w:val="00B747BD"/>
    <w:rsid w:val="00B93E20"/>
    <w:rsid w:val="00BA2B73"/>
    <w:rsid w:val="00BC5E8B"/>
    <w:rsid w:val="00C002BF"/>
    <w:rsid w:val="00C0538A"/>
    <w:rsid w:val="00C111F1"/>
    <w:rsid w:val="00C143F8"/>
    <w:rsid w:val="00C3232E"/>
    <w:rsid w:val="00C35DE7"/>
    <w:rsid w:val="00C55631"/>
    <w:rsid w:val="00C754EA"/>
    <w:rsid w:val="00C925D8"/>
    <w:rsid w:val="00CB17CE"/>
    <w:rsid w:val="00CB35A1"/>
    <w:rsid w:val="00CD1313"/>
    <w:rsid w:val="00CD6154"/>
    <w:rsid w:val="00CF6C2F"/>
    <w:rsid w:val="00D0788C"/>
    <w:rsid w:val="00D12159"/>
    <w:rsid w:val="00D14F06"/>
    <w:rsid w:val="00D329A1"/>
    <w:rsid w:val="00D32AB9"/>
    <w:rsid w:val="00D33467"/>
    <w:rsid w:val="00D36B62"/>
    <w:rsid w:val="00D37161"/>
    <w:rsid w:val="00D441D6"/>
    <w:rsid w:val="00D5276C"/>
    <w:rsid w:val="00D5326C"/>
    <w:rsid w:val="00D937A6"/>
    <w:rsid w:val="00DA0250"/>
    <w:rsid w:val="00DB04AA"/>
    <w:rsid w:val="00DD685D"/>
    <w:rsid w:val="00E06D26"/>
    <w:rsid w:val="00E12B55"/>
    <w:rsid w:val="00E1542A"/>
    <w:rsid w:val="00E4511B"/>
    <w:rsid w:val="00E628B6"/>
    <w:rsid w:val="00E712C3"/>
    <w:rsid w:val="00E730EB"/>
    <w:rsid w:val="00E73A85"/>
    <w:rsid w:val="00E7696F"/>
    <w:rsid w:val="00E96560"/>
    <w:rsid w:val="00EA07EA"/>
    <w:rsid w:val="00EA2796"/>
    <w:rsid w:val="00EA3A93"/>
    <w:rsid w:val="00EB08B4"/>
    <w:rsid w:val="00EB1264"/>
    <w:rsid w:val="00EB352B"/>
    <w:rsid w:val="00ED2F95"/>
    <w:rsid w:val="00EE1575"/>
    <w:rsid w:val="00EF6389"/>
    <w:rsid w:val="00F01920"/>
    <w:rsid w:val="00F263E6"/>
    <w:rsid w:val="00F4105B"/>
    <w:rsid w:val="00F50C9A"/>
    <w:rsid w:val="00F61AEE"/>
    <w:rsid w:val="00F66BA9"/>
    <w:rsid w:val="00F73108"/>
    <w:rsid w:val="00F95494"/>
    <w:rsid w:val="00F96234"/>
    <w:rsid w:val="00FA3A1D"/>
    <w:rsid w:val="00FA686A"/>
    <w:rsid w:val="00FB6E2C"/>
    <w:rsid w:val="00FC1956"/>
    <w:rsid w:val="00FD2640"/>
    <w:rsid w:val="00FD7830"/>
    <w:rsid w:val="00FE43EF"/>
    <w:rsid w:val="00FE6882"/>
    <w:rsid w:val="00FF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E226F"/>
    <w:pPr>
      <w:keepNext/>
      <w:spacing w:after="0" w:line="240" w:lineRule="auto"/>
      <w:jc w:val="center"/>
      <w:outlineLvl w:val="1"/>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61"/>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154"/>
    <w:pPr>
      <w:ind w:left="720"/>
      <w:contextualSpacing/>
    </w:pPr>
  </w:style>
  <w:style w:type="paragraph" w:styleId="Header">
    <w:name w:val="header"/>
    <w:basedOn w:val="Normal"/>
    <w:link w:val="HeaderChar"/>
    <w:uiPriority w:val="99"/>
    <w:unhideWhenUsed/>
    <w:rsid w:val="000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DF"/>
  </w:style>
  <w:style w:type="paragraph" w:styleId="Footer">
    <w:name w:val="footer"/>
    <w:basedOn w:val="Normal"/>
    <w:link w:val="FooterChar"/>
    <w:uiPriority w:val="99"/>
    <w:unhideWhenUsed/>
    <w:rsid w:val="000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DF"/>
  </w:style>
  <w:style w:type="paragraph" w:styleId="NormalWeb">
    <w:name w:val="Normal (Web)"/>
    <w:basedOn w:val="Normal"/>
    <w:uiPriority w:val="99"/>
    <w:semiHidden/>
    <w:unhideWhenUsed/>
    <w:rsid w:val="000F14D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rsid w:val="004E226F"/>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E226F"/>
    <w:pPr>
      <w:keepNext/>
      <w:spacing w:after="0" w:line="240" w:lineRule="auto"/>
      <w:jc w:val="center"/>
      <w:outlineLvl w:val="1"/>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61"/>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154"/>
    <w:pPr>
      <w:ind w:left="720"/>
      <w:contextualSpacing/>
    </w:pPr>
  </w:style>
  <w:style w:type="paragraph" w:styleId="Header">
    <w:name w:val="header"/>
    <w:basedOn w:val="Normal"/>
    <w:link w:val="HeaderChar"/>
    <w:uiPriority w:val="99"/>
    <w:unhideWhenUsed/>
    <w:rsid w:val="000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DF"/>
  </w:style>
  <w:style w:type="paragraph" w:styleId="Footer">
    <w:name w:val="footer"/>
    <w:basedOn w:val="Normal"/>
    <w:link w:val="FooterChar"/>
    <w:uiPriority w:val="99"/>
    <w:unhideWhenUsed/>
    <w:rsid w:val="000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DF"/>
  </w:style>
  <w:style w:type="paragraph" w:styleId="NormalWeb">
    <w:name w:val="Normal (Web)"/>
    <w:basedOn w:val="Normal"/>
    <w:uiPriority w:val="99"/>
    <w:semiHidden/>
    <w:unhideWhenUsed/>
    <w:rsid w:val="000F14D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rsid w:val="004E226F"/>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4365">
      <w:bodyDiv w:val="1"/>
      <w:marLeft w:val="0"/>
      <w:marRight w:val="0"/>
      <w:marTop w:val="0"/>
      <w:marBottom w:val="0"/>
      <w:divBdr>
        <w:top w:val="none" w:sz="0" w:space="0" w:color="auto"/>
        <w:left w:val="none" w:sz="0" w:space="0" w:color="auto"/>
        <w:bottom w:val="none" w:sz="0" w:space="0" w:color="auto"/>
        <w:right w:val="none" w:sz="0" w:space="0" w:color="auto"/>
      </w:divBdr>
    </w:div>
    <w:div w:id="806552228">
      <w:bodyDiv w:val="1"/>
      <w:marLeft w:val="0"/>
      <w:marRight w:val="0"/>
      <w:marTop w:val="0"/>
      <w:marBottom w:val="0"/>
      <w:divBdr>
        <w:top w:val="none" w:sz="0" w:space="0" w:color="auto"/>
        <w:left w:val="none" w:sz="0" w:space="0" w:color="auto"/>
        <w:bottom w:val="none" w:sz="0" w:space="0" w:color="auto"/>
        <w:right w:val="none" w:sz="0" w:space="0" w:color="auto"/>
      </w:divBdr>
      <w:divsChild>
        <w:div w:id="266427847">
          <w:marLeft w:val="0"/>
          <w:marRight w:val="0"/>
          <w:marTop w:val="0"/>
          <w:marBottom w:val="0"/>
          <w:divBdr>
            <w:top w:val="none" w:sz="0" w:space="0" w:color="auto"/>
            <w:left w:val="none" w:sz="0" w:space="0" w:color="auto"/>
            <w:bottom w:val="none" w:sz="0" w:space="0" w:color="auto"/>
            <w:right w:val="none" w:sz="0" w:space="0" w:color="auto"/>
          </w:divBdr>
          <w:divsChild>
            <w:div w:id="676542111">
              <w:marLeft w:val="0"/>
              <w:marRight w:val="0"/>
              <w:marTop w:val="0"/>
              <w:marBottom w:val="0"/>
              <w:divBdr>
                <w:top w:val="none" w:sz="0" w:space="0" w:color="auto"/>
                <w:left w:val="none" w:sz="0" w:space="0" w:color="auto"/>
                <w:bottom w:val="none" w:sz="0" w:space="0" w:color="auto"/>
                <w:right w:val="none" w:sz="0" w:space="0" w:color="auto"/>
              </w:divBdr>
            </w:div>
          </w:divsChild>
        </w:div>
        <w:div w:id="319238485">
          <w:marLeft w:val="0"/>
          <w:marRight w:val="0"/>
          <w:marTop w:val="0"/>
          <w:marBottom w:val="0"/>
          <w:divBdr>
            <w:top w:val="none" w:sz="0" w:space="0" w:color="auto"/>
            <w:left w:val="none" w:sz="0" w:space="0" w:color="auto"/>
            <w:bottom w:val="none" w:sz="0" w:space="0" w:color="auto"/>
            <w:right w:val="none" w:sz="0" w:space="0" w:color="auto"/>
          </w:divBdr>
          <w:divsChild>
            <w:div w:id="1087111629">
              <w:marLeft w:val="0"/>
              <w:marRight w:val="0"/>
              <w:marTop w:val="0"/>
              <w:marBottom w:val="0"/>
              <w:divBdr>
                <w:top w:val="none" w:sz="0" w:space="0" w:color="auto"/>
                <w:left w:val="none" w:sz="0" w:space="0" w:color="auto"/>
                <w:bottom w:val="none" w:sz="0" w:space="0" w:color="auto"/>
                <w:right w:val="none" w:sz="0" w:space="0" w:color="auto"/>
              </w:divBdr>
              <w:divsChild>
                <w:div w:id="2092699060">
                  <w:marLeft w:val="0"/>
                  <w:marRight w:val="0"/>
                  <w:marTop w:val="0"/>
                  <w:marBottom w:val="0"/>
                  <w:divBdr>
                    <w:top w:val="none" w:sz="0" w:space="0" w:color="auto"/>
                    <w:left w:val="none" w:sz="0" w:space="0" w:color="auto"/>
                    <w:bottom w:val="none" w:sz="0" w:space="0" w:color="auto"/>
                    <w:right w:val="none" w:sz="0" w:space="0" w:color="auto"/>
                  </w:divBdr>
                  <w:divsChild>
                    <w:div w:id="9131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2D89-261F-4FAF-9479-988AEBF6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9</Pages>
  <Words>3896</Words>
  <Characters>22210</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Hội CCB tỉnh biên chế 11 cán bộ, công chức và 03 hợp đồng lao động; trong đó, l</vt:lpstr>
    </vt:vector>
  </TitlesOfParts>
  <Company>Phienbanmoi.com</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105</cp:revision>
  <cp:lastPrinted>2024-03-22T07:43:00Z</cp:lastPrinted>
  <dcterms:created xsi:type="dcterms:W3CDTF">2024-02-02T07:22:00Z</dcterms:created>
  <dcterms:modified xsi:type="dcterms:W3CDTF">2024-03-29T03:54:00Z</dcterms:modified>
</cp:coreProperties>
</file>