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77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1"/>
        <w:gridCol w:w="5656"/>
      </w:tblGrid>
      <w:tr w:rsidR="00A56B96" w:rsidRPr="00DA62D7" w14:paraId="23E3DC88" w14:textId="77777777" w:rsidTr="0066010F">
        <w:trPr>
          <w:jc w:val="center"/>
        </w:trPr>
        <w:tc>
          <w:tcPr>
            <w:tcW w:w="4121" w:type="dxa"/>
            <w:vMerge w:val="restart"/>
          </w:tcPr>
          <w:p w14:paraId="1B4C6965" w14:textId="610F1A06" w:rsidR="00A56B96" w:rsidRPr="0066010F" w:rsidRDefault="00A56B96" w:rsidP="00A56B96">
            <w:pPr>
              <w:jc w:val="center"/>
              <w:rPr>
                <w:sz w:val="26"/>
                <w:szCs w:val="26"/>
              </w:rPr>
            </w:pPr>
            <w:r w:rsidRPr="0066010F">
              <w:rPr>
                <w:rFonts w:cs="Times New Roman"/>
                <w:b/>
                <w:sz w:val="26"/>
                <w:szCs w:val="26"/>
              </w:rPr>
              <w:t xml:space="preserve">BAN </w:t>
            </w:r>
            <w:r w:rsidR="006C746A">
              <w:rPr>
                <w:rFonts w:cs="Times New Roman"/>
                <w:b/>
                <w:sz w:val="26"/>
                <w:szCs w:val="26"/>
              </w:rPr>
              <w:t>ATGT</w:t>
            </w:r>
            <w:r w:rsidRPr="0066010F">
              <w:rPr>
                <w:rFonts w:cs="Times New Roman"/>
                <w:b/>
                <w:sz w:val="26"/>
                <w:szCs w:val="26"/>
              </w:rPr>
              <w:t xml:space="preserve"> TỈNH QUẢNG NAM -</w:t>
            </w:r>
            <w:r w:rsidRPr="0066010F">
              <w:rPr>
                <w:rFonts w:cs="Times New Roman"/>
                <w:sz w:val="26"/>
                <w:szCs w:val="26"/>
              </w:rPr>
              <w:t xml:space="preserve"> </w:t>
            </w:r>
            <w:r w:rsidRPr="0066010F">
              <w:rPr>
                <w:b/>
                <w:sz w:val="26"/>
                <w:szCs w:val="26"/>
              </w:rPr>
              <w:t>HỘI CCB TỈNH QUẢNG NAM</w:t>
            </w:r>
          </w:p>
          <w:p w14:paraId="5D7404D5" w14:textId="77777777" w:rsidR="00A56B96" w:rsidRPr="00DA62D7" w:rsidRDefault="00A56B96" w:rsidP="00A56B96">
            <w:pPr>
              <w:jc w:val="center"/>
              <w:rPr>
                <w:sz w:val="24"/>
                <w:szCs w:val="24"/>
              </w:rPr>
            </w:pPr>
            <w:r w:rsidRPr="00DA62D7">
              <w:rPr>
                <w:noProof/>
                <w:sz w:val="26"/>
                <w:szCs w:val="26"/>
              </w:rPr>
              <mc:AlternateContent>
                <mc:Choice Requires="wps">
                  <w:drawing>
                    <wp:anchor distT="0" distB="0" distL="114300" distR="114300" simplePos="0" relativeHeight="251658752" behindDoc="0" locked="0" layoutInCell="1" allowOverlap="1" wp14:anchorId="516825BC" wp14:editId="237C8680">
                      <wp:simplePos x="0" y="0"/>
                      <wp:positionH relativeFrom="column">
                        <wp:posOffset>836295</wp:posOffset>
                      </wp:positionH>
                      <wp:positionV relativeFrom="paragraph">
                        <wp:posOffset>23283</wp:posOffset>
                      </wp:positionV>
                      <wp:extent cx="768350" cy="0"/>
                      <wp:effectExtent l="0" t="0" r="31750" b="19050"/>
                      <wp:wrapNone/>
                      <wp:docPr id="3" name="Straight Connector 3"/>
                      <wp:cNvGraphicFramePr/>
                      <a:graphic xmlns:a="http://schemas.openxmlformats.org/drawingml/2006/main">
                        <a:graphicData uri="http://schemas.microsoft.com/office/word/2010/wordprocessingShape">
                          <wps:wsp>
                            <wps:cNvCnPr/>
                            <wps:spPr>
                              <a:xfrm>
                                <a:off x="0" y="0"/>
                                <a:ext cx="768350" cy="0"/>
                              </a:xfrm>
                              <a:prstGeom prst="line">
                                <a:avLst/>
                              </a:prstGeom>
                              <a:noFill/>
                              <a:ln w="6350" cap="flat" cmpd="sng" algn="ctr">
                                <a:solidFill>
                                  <a:sysClr val="windowText" lastClr="000000">
                                    <a:lumMod val="95000"/>
                                    <a:lumOff val="5000"/>
                                  </a:sysClr>
                                </a:solidFill>
                                <a:prstDash val="solid"/>
                                <a:miter lim="800000"/>
                              </a:ln>
                              <a:effectLst/>
                            </wps:spPr>
                            <wps:bodyPr/>
                          </wps:wsp>
                        </a:graphicData>
                      </a:graphic>
                    </wp:anchor>
                  </w:drawing>
                </mc:Choice>
                <mc:Fallback xmlns:w16se="http://schemas.microsoft.com/office/word/2015/wordml/symex" xmlns:w15="http://schemas.microsoft.com/office/word/2012/wordml" xmlns:cx="http://schemas.microsoft.com/office/drawing/2014/chartex">
                  <w:pict>
                    <v:line w14:anchorId="6F941263" id="Straight Connector 3"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65.85pt,1.85pt" to="126.3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" strokecolor="#0d0d0d" strokeweight=".5pt">
                      <v:stroke joinstyle="miter"/>
                    </v:line>
                  </w:pict>
                </mc:Fallback>
              </mc:AlternateContent>
            </w:r>
          </w:p>
        </w:tc>
        <w:tc>
          <w:tcPr>
            <w:tcW w:w="5656" w:type="dxa"/>
          </w:tcPr>
          <w:p w14:paraId="46EA419C" w14:textId="77777777" w:rsidR="00A56B96" w:rsidRPr="00DA62D7" w:rsidRDefault="00A56B96" w:rsidP="00A56B96">
            <w:pPr>
              <w:rPr>
                <w:b/>
                <w:sz w:val="26"/>
                <w:szCs w:val="26"/>
              </w:rPr>
            </w:pPr>
            <w:r w:rsidRPr="00DA62D7">
              <w:rPr>
                <w:b/>
                <w:sz w:val="26"/>
                <w:szCs w:val="26"/>
              </w:rPr>
              <w:t>CỘNG HÒA XÃ HỘI CHỦ NGHĨA VIỆT NAM</w:t>
            </w:r>
          </w:p>
        </w:tc>
      </w:tr>
      <w:tr w:rsidR="00A56B96" w:rsidRPr="00DA62D7" w14:paraId="2BF0C6BF" w14:textId="77777777" w:rsidTr="0066010F">
        <w:trPr>
          <w:jc w:val="center"/>
        </w:trPr>
        <w:tc>
          <w:tcPr>
            <w:tcW w:w="4121" w:type="dxa"/>
            <w:vMerge/>
          </w:tcPr>
          <w:p w14:paraId="77902598" w14:textId="77777777" w:rsidR="00A56B96" w:rsidRPr="00DA62D7" w:rsidRDefault="00A56B96" w:rsidP="00A56B96">
            <w:pPr>
              <w:jc w:val="center"/>
              <w:rPr>
                <w:b/>
                <w:sz w:val="26"/>
                <w:szCs w:val="26"/>
              </w:rPr>
            </w:pPr>
          </w:p>
        </w:tc>
        <w:tc>
          <w:tcPr>
            <w:tcW w:w="5656" w:type="dxa"/>
          </w:tcPr>
          <w:p w14:paraId="6FFF3067" w14:textId="77777777" w:rsidR="00A56B96" w:rsidRPr="0066010F" w:rsidRDefault="00A56B96" w:rsidP="00A56B96">
            <w:pPr>
              <w:jc w:val="center"/>
              <w:rPr>
                <w:b/>
                <w:szCs w:val="28"/>
              </w:rPr>
            </w:pPr>
            <w:r w:rsidRPr="0066010F">
              <w:rPr>
                <w:b/>
                <w:noProof/>
                <w:szCs w:val="28"/>
              </w:rPr>
              <mc:AlternateContent>
                <mc:Choice Requires="wps">
                  <w:drawing>
                    <wp:anchor distT="0" distB="0" distL="114300" distR="114300" simplePos="0" relativeHeight="251655680" behindDoc="0" locked="0" layoutInCell="1" allowOverlap="1" wp14:anchorId="7B4090DF" wp14:editId="29623492">
                      <wp:simplePos x="0" y="0"/>
                      <wp:positionH relativeFrom="column">
                        <wp:posOffset>686435</wp:posOffset>
                      </wp:positionH>
                      <wp:positionV relativeFrom="paragraph">
                        <wp:posOffset>220980</wp:posOffset>
                      </wp:positionV>
                      <wp:extent cx="2058670" cy="0"/>
                      <wp:effectExtent l="0" t="0" r="17780" b="19050"/>
                      <wp:wrapNone/>
                      <wp:docPr id="4" name="Straight Connector 4"/>
                      <wp:cNvGraphicFramePr/>
                      <a:graphic xmlns:a="http://schemas.openxmlformats.org/drawingml/2006/main">
                        <a:graphicData uri="http://schemas.microsoft.com/office/word/2010/wordprocessingShape">
                          <wps:wsp>
                            <wps:cNvCnPr/>
                            <wps:spPr>
                              <a:xfrm>
                                <a:off x="0" y="0"/>
                                <a:ext cx="2058670" cy="0"/>
                              </a:xfrm>
                              <a:prstGeom prst="line">
                                <a:avLst/>
                              </a:prstGeom>
                              <a:noFill/>
                              <a:ln w="9525" cap="flat" cmpd="sng" algn="ctr">
                                <a:solidFill>
                                  <a:sysClr val="windowText" lastClr="000000"/>
                                </a:solidFill>
                                <a:prstDash val="solid"/>
                                <a:miter lim="800000"/>
                              </a:ln>
                              <a:effectLst/>
                            </wps:spPr>
                            <wps:bodyPr/>
                          </wps:wsp>
                        </a:graphicData>
                      </a:graphic>
                    </wp:anchor>
                  </w:drawing>
                </mc:Choice>
                <mc:Fallback xmlns:w16se="http://schemas.microsoft.com/office/word/2015/wordml/symex" xmlns:w15="http://schemas.microsoft.com/office/word/2012/wordml" xmlns:cx="http://schemas.microsoft.com/office/drawing/2014/chartex">
                  <w:pict>
                    <v:line w14:anchorId="2E260084" id="Straight Connector 4" o:spid="_x0000_s1026" style="position:absolute;z-index:251655680;visibility:visible;mso-wrap-style:square;mso-wrap-distance-left:9pt;mso-wrap-distance-top:0;mso-wrap-distance-right:9pt;mso-wrap-distance-bottom:0;mso-position-horizontal:absolute;mso-position-horizontal-relative:text;mso-position-vertical:absolute;mso-position-vertical-relative:text" from="54.05pt,17.4pt" to="216.1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" strokecolor="windowText">
                      <v:stroke joinstyle="miter"/>
                    </v:line>
                  </w:pict>
                </mc:Fallback>
              </mc:AlternateContent>
            </w:r>
            <w:r w:rsidRPr="0066010F">
              <w:rPr>
                <w:b/>
                <w:szCs w:val="28"/>
              </w:rPr>
              <w:t>Độc lập - Tự do - Hạnh phúc</w:t>
            </w:r>
          </w:p>
        </w:tc>
      </w:tr>
      <w:tr w:rsidR="00A56B96" w:rsidRPr="00DA62D7" w14:paraId="4BF13847" w14:textId="77777777" w:rsidTr="0066010F">
        <w:trPr>
          <w:trHeight w:val="258"/>
          <w:jc w:val="center"/>
        </w:trPr>
        <w:tc>
          <w:tcPr>
            <w:tcW w:w="4121" w:type="dxa"/>
          </w:tcPr>
          <w:p w14:paraId="4F055372" w14:textId="5327939E" w:rsidR="00A56B96" w:rsidRPr="0066010F" w:rsidRDefault="00A56B96" w:rsidP="001C75F3">
            <w:pPr>
              <w:spacing w:before="120"/>
              <w:jc w:val="center"/>
              <w:rPr>
                <w:b/>
                <w:szCs w:val="28"/>
              </w:rPr>
            </w:pPr>
            <w:r w:rsidRPr="0066010F">
              <w:rPr>
                <w:szCs w:val="28"/>
              </w:rPr>
              <w:t xml:space="preserve">Số: </w:t>
            </w:r>
            <w:r w:rsidR="001C75F3">
              <w:rPr>
                <w:b/>
                <w:szCs w:val="28"/>
              </w:rPr>
              <w:t>26</w:t>
            </w:r>
            <w:r w:rsidRPr="0066010F">
              <w:rPr>
                <w:b/>
                <w:szCs w:val="28"/>
              </w:rPr>
              <w:t>/</w:t>
            </w:r>
            <w:r w:rsidRPr="0066010F">
              <w:rPr>
                <w:szCs w:val="28"/>
              </w:rPr>
              <w:t>BATGT-CCB</w:t>
            </w:r>
          </w:p>
        </w:tc>
        <w:tc>
          <w:tcPr>
            <w:tcW w:w="5656" w:type="dxa"/>
          </w:tcPr>
          <w:p w14:paraId="1A5F0FE3" w14:textId="12BC234D" w:rsidR="00A56B96" w:rsidRPr="0066010F" w:rsidRDefault="00A56B96" w:rsidP="001C75F3">
            <w:pPr>
              <w:spacing w:before="120"/>
              <w:jc w:val="center"/>
              <w:rPr>
                <w:i/>
                <w:szCs w:val="28"/>
              </w:rPr>
            </w:pPr>
            <w:r w:rsidRPr="0066010F">
              <w:rPr>
                <w:i/>
                <w:szCs w:val="28"/>
              </w:rPr>
              <w:t xml:space="preserve">Quảng Nam, ngày </w:t>
            </w:r>
            <w:r w:rsidR="001C75F3">
              <w:rPr>
                <w:i/>
                <w:szCs w:val="28"/>
              </w:rPr>
              <w:t xml:space="preserve">29 </w:t>
            </w:r>
            <w:r w:rsidRPr="0066010F">
              <w:rPr>
                <w:i/>
                <w:szCs w:val="28"/>
              </w:rPr>
              <w:t>tháng</w:t>
            </w:r>
            <w:r w:rsidR="00AE60BB" w:rsidRPr="0066010F">
              <w:rPr>
                <w:i/>
                <w:szCs w:val="28"/>
              </w:rPr>
              <w:t xml:space="preserve"> 02 </w:t>
            </w:r>
            <w:r w:rsidRPr="0066010F">
              <w:rPr>
                <w:i/>
                <w:szCs w:val="28"/>
              </w:rPr>
              <w:t>năm 202</w:t>
            </w:r>
            <w:r w:rsidR="003D7993" w:rsidRPr="0066010F">
              <w:rPr>
                <w:i/>
                <w:szCs w:val="28"/>
              </w:rPr>
              <w:t>4</w:t>
            </w:r>
          </w:p>
        </w:tc>
      </w:tr>
    </w:tbl>
    <w:p w14:paraId="3A1B4691" w14:textId="77777777" w:rsidR="00152666" w:rsidRPr="00DA62D7" w:rsidRDefault="00152666" w:rsidP="00CB64FA">
      <w:pPr>
        <w:spacing w:after="0" w:line="240" w:lineRule="auto"/>
        <w:jc w:val="center"/>
        <w:rPr>
          <w:rFonts w:ascii="Times New Roman" w:hAnsi="Times New Roman" w:cs="Times New Roman"/>
          <w:b/>
          <w:sz w:val="28"/>
          <w:szCs w:val="28"/>
        </w:rPr>
      </w:pPr>
    </w:p>
    <w:p w14:paraId="6EA7D1A2" w14:textId="5926A1D5" w:rsidR="00A56B96" w:rsidRPr="00DA62D7" w:rsidRDefault="00A56B96" w:rsidP="0066010F">
      <w:pPr>
        <w:spacing w:after="0" w:line="240" w:lineRule="auto"/>
        <w:ind w:left="-142" w:right="-142"/>
        <w:jc w:val="center"/>
        <w:rPr>
          <w:rFonts w:ascii="Times New Roman" w:hAnsi="Times New Roman" w:cs="Times New Roman"/>
          <w:b/>
          <w:sz w:val="28"/>
          <w:szCs w:val="28"/>
        </w:rPr>
      </w:pPr>
      <w:r w:rsidRPr="00DA62D7">
        <w:rPr>
          <w:rFonts w:ascii="Times New Roman" w:hAnsi="Times New Roman" w:cs="Times New Roman"/>
          <w:b/>
          <w:sz w:val="28"/>
          <w:szCs w:val="28"/>
        </w:rPr>
        <w:t>CHƯƠNG TRÌNH PHỐI HỢP</w:t>
      </w:r>
    </w:p>
    <w:p w14:paraId="481A9AAB" w14:textId="77777777" w:rsidR="00123FBA" w:rsidRDefault="00A56B96" w:rsidP="00123FBA">
      <w:pPr>
        <w:spacing w:after="0" w:line="240" w:lineRule="auto"/>
        <w:ind w:left="-142" w:right="-142"/>
        <w:jc w:val="center"/>
        <w:rPr>
          <w:rFonts w:ascii="Times New Roman" w:hAnsi="Times New Roman" w:cs="Times New Roman"/>
          <w:b/>
          <w:sz w:val="28"/>
          <w:szCs w:val="28"/>
        </w:rPr>
      </w:pPr>
      <w:r w:rsidRPr="00DA62D7">
        <w:rPr>
          <w:rFonts w:ascii="Times New Roman" w:hAnsi="Times New Roman" w:cs="Times New Roman"/>
          <w:b/>
          <w:sz w:val="28"/>
          <w:szCs w:val="28"/>
        </w:rPr>
        <w:t>Thực hiện Cuộc vận động “Cựu chiến binh Việt Nam</w:t>
      </w:r>
      <w:r w:rsidR="00123FBA">
        <w:rPr>
          <w:rFonts w:ascii="Times New Roman" w:hAnsi="Times New Roman" w:cs="Times New Roman"/>
          <w:b/>
          <w:sz w:val="28"/>
          <w:szCs w:val="28"/>
        </w:rPr>
        <w:t xml:space="preserve"> tỉnh Quảng Nam</w:t>
      </w:r>
      <w:r w:rsidRPr="00DA62D7">
        <w:rPr>
          <w:rFonts w:ascii="Times New Roman" w:hAnsi="Times New Roman" w:cs="Times New Roman"/>
          <w:b/>
          <w:sz w:val="28"/>
          <w:szCs w:val="28"/>
        </w:rPr>
        <w:t xml:space="preserve"> tham gia</w:t>
      </w:r>
      <w:r w:rsidR="00152666" w:rsidRPr="00DA62D7">
        <w:rPr>
          <w:rFonts w:ascii="Times New Roman" w:hAnsi="Times New Roman" w:cs="Times New Roman"/>
          <w:b/>
          <w:sz w:val="28"/>
          <w:szCs w:val="28"/>
        </w:rPr>
        <w:t xml:space="preserve"> </w:t>
      </w:r>
      <w:r w:rsidRPr="00DA62D7">
        <w:rPr>
          <w:rFonts w:ascii="Times New Roman" w:hAnsi="Times New Roman" w:cs="Times New Roman"/>
          <w:b/>
          <w:sz w:val="28"/>
          <w:szCs w:val="28"/>
        </w:rPr>
        <w:t xml:space="preserve">giữ gìn trật tự an toàn giao thông và xây dựng văn hóa giao thông” </w:t>
      </w:r>
    </w:p>
    <w:p w14:paraId="01231FAC" w14:textId="2CA16E8B" w:rsidR="00A56B96" w:rsidRPr="00DA62D7" w:rsidRDefault="00A56B96" w:rsidP="0066010F">
      <w:pPr>
        <w:spacing w:after="0" w:line="240" w:lineRule="auto"/>
        <w:ind w:left="-142" w:right="-142"/>
        <w:jc w:val="center"/>
        <w:rPr>
          <w:rFonts w:ascii="Times New Roman" w:hAnsi="Times New Roman" w:cs="Times New Roman"/>
          <w:b/>
          <w:sz w:val="28"/>
          <w:szCs w:val="28"/>
        </w:rPr>
      </w:pPr>
      <w:r w:rsidRPr="00DA62D7">
        <w:rPr>
          <w:rFonts w:ascii="Times New Roman" w:hAnsi="Times New Roman" w:cs="Times New Roman"/>
          <w:b/>
          <w:sz w:val="28"/>
          <w:szCs w:val="28"/>
        </w:rPr>
        <w:t>giai đoạn 202</w:t>
      </w:r>
      <w:r w:rsidR="003D7993" w:rsidRPr="00DA62D7">
        <w:rPr>
          <w:rFonts w:ascii="Times New Roman" w:hAnsi="Times New Roman" w:cs="Times New Roman"/>
          <w:b/>
          <w:sz w:val="28"/>
          <w:szCs w:val="28"/>
        </w:rPr>
        <w:t>4</w:t>
      </w:r>
      <w:r w:rsidRPr="00DA62D7">
        <w:rPr>
          <w:rFonts w:ascii="Times New Roman" w:hAnsi="Times New Roman" w:cs="Times New Roman"/>
          <w:b/>
          <w:sz w:val="28"/>
          <w:szCs w:val="28"/>
        </w:rPr>
        <w:t xml:space="preserve"> </w:t>
      </w:r>
      <w:r w:rsidR="009920D5" w:rsidRPr="00DA62D7">
        <w:rPr>
          <w:rFonts w:ascii="Times New Roman" w:hAnsi="Times New Roman" w:cs="Times New Roman"/>
          <w:b/>
          <w:sz w:val="28"/>
          <w:szCs w:val="28"/>
        </w:rPr>
        <w:t>-</w:t>
      </w:r>
      <w:r w:rsidRPr="00DA62D7">
        <w:rPr>
          <w:rFonts w:ascii="Times New Roman" w:hAnsi="Times New Roman" w:cs="Times New Roman"/>
          <w:b/>
          <w:sz w:val="28"/>
          <w:szCs w:val="28"/>
        </w:rPr>
        <w:t xml:space="preserve"> 2028</w:t>
      </w:r>
    </w:p>
    <w:p w14:paraId="3B82C128" w14:textId="016E3B56" w:rsidR="00A56B96" w:rsidRPr="00DA62D7" w:rsidRDefault="009F4B3F" w:rsidP="00CB64FA">
      <w:pPr>
        <w:spacing w:after="0" w:line="240" w:lineRule="auto"/>
        <w:ind w:firstLine="720"/>
        <w:rPr>
          <w:rFonts w:ascii="Times New Roman" w:hAnsi="Times New Roman" w:cs="Times New Roman"/>
          <w:sz w:val="28"/>
          <w:szCs w:val="28"/>
        </w:rPr>
      </w:pPr>
      <w:r w:rsidRPr="00DA62D7">
        <w:rPr>
          <w:rFonts w:ascii="Times New Roman" w:hAnsi="Times New Roman" w:cs="Times New Roman"/>
          <w:b/>
          <w:noProof/>
          <w:sz w:val="28"/>
          <w:szCs w:val="28"/>
        </w:rPr>
        <mc:AlternateContent>
          <mc:Choice Requires="wps">
            <w:drawing>
              <wp:anchor distT="0" distB="0" distL="114300" distR="114300" simplePos="0" relativeHeight="251660800" behindDoc="0" locked="0" layoutInCell="1" allowOverlap="1" wp14:anchorId="3EA42100" wp14:editId="4CC70371">
                <wp:simplePos x="0" y="0"/>
                <wp:positionH relativeFrom="column">
                  <wp:posOffset>2437791</wp:posOffset>
                </wp:positionH>
                <wp:positionV relativeFrom="paragraph">
                  <wp:posOffset>2515</wp:posOffset>
                </wp:positionV>
                <wp:extent cx="872067" cy="0"/>
                <wp:effectExtent l="0" t="0" r="23495" b="19050"/>
                <wp:wrapNone/>
                <wp:docPr id="1" name="Straight Connector 1"/>
                <wp:cNvGraphicFramePr/>
                <a:graphic xmlns:a="http://schemas.openxmlformats.org/drawingml/2006/main">
                  <a:graphicData uri="http://schemas.microsoft.com/office/word/2010/wordprocessingShape">
                    <wps:wsp>
                      <wps:cNvCnPr/>
                      <wps:spPr>
                        <a:xfrm>
                          <a:off x="0" y="0"/>
                          <a:ext cx="87206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0078CBBB" id="Straight Connector 1"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191.95pt,.2pt" to="260.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" strokecolor="black [3200]" strokeweight=".5pt">
                <v:stroke joinstyle="miter"/>
              </v:line>
            </w:pict>
          </mc:Fallback>
        </mc:AlternateContent>
      </w:r>
    </w:p>
    <w:p w14:paraId="2238F3CD" w14:textId="1798D734" w:rsidR="00A56B96" w:rsidRPr="00DA62D7" w:rsidRDefault="009F4B3F" w:rsidP="009C0BDB">
      <w:pPr>
        <w:widowControl w:val="0"/>
        <w:spacing w:after="120" w:line="240" w:lineRule="auto"/>
        <w:ind w:firstLine="567"/>
        <w:jc w:val="both"/>
        <w:rPr>
          <w:rFonts w:ascii="Times New Roman" w:hAnsi="Times New Roman" w:cs="Times New Roman"/>
          <w:sz w:val="28"/>
          <w:szCs w:val="28"/>
        </w:rPr>
      </w:pPr>
      <w:r w:rsidRPr="00DA62D7">
        <w:rPr>
          <w:rFonts w:ascii="Times New Roman" w:hAnsi="Times New Roman" w:cs="Times New Roman"/>
          <w:sz w:val="28"/>
          <w:szCs w:val="28"/>
        </w:rPr>
        <w:t xml:space="preserve">Thực hiện Chương trình hành động số 40-CTr/TU ngày 09/10/2023 của Tỉnh ủy thực hiện Chỉ thị số 23-CT/TW ngày 25/5/2023 của Ban Bí thư Trung ương Đảng về tăng cường sự lãnh đạo của Đảng đối với công tác bảo đảm trật tự, an toàn giao thông trong tình hình mới; Kế hoạch số 7753/KH-UBND ngày 13/11/2023 của UBND tỉnh Quảng Nam về triển khai thực hiện Nghị quyết số 149/NQ-CP ngày 21/9/2023 của Chính phủ và Chương trình hành động số 40-CTr/TU ngày 09/10/2023 của Tỉnh ủy về tăng cường lãnh đạo của Đảng về công tác đảm bảo trật tự, an toàn giao thông trong tình hình mới; Kế hoạch số 2693/KH-UBND ngày 04/05/2023 của UBND tỉnh Quảng Nam về triển khai thực hiện Chỉ thị số 10/CT-TTg ngày 19/4/2023 của Thủ tướng Chính phủ; </w:t>
      </w:r>
      <w:bookmarkStart w:id="0" w:name="_GoBack"/>
      <w:r w:rsidRPr="00DA62D7">
        <w:rPr>
          <w:rFonts w:ascii="Times New Roman" w:hAnsi="Times New Roman" w:cs="Times New Roman"/>
          <w:sz w:val="28"/>
          <w:szCs w:val="28"/>
        </w:rPr>
        <w:t xml:space="preserve">Chương trình Phối hợp số 04/CTPH-UBATGTQG-HCCBVN ngày 17/10/2023 của Ủy ban An toàn giao thông Quốc gia và Hội Cựu chiến binh Việt Nam về thực hiện Cuộc vận động “Cựu chiến binh Việt Nam tham gia giữ gìn trật tự an toàn giao thông và xây dựng văn hóa giao thông” giai đoạn 2023 </w:t>
      </w:r>
      <w:r w:rsidR="009C3102">
        <w:rPr>
          <w:rFonts w:ascii="Times New Roman" w:hAnsi="Times New Roman" w:cs="Times New Roman"/>
          <w:sz w:val="28"/>
          <w:szCs w:val="28"/>
        </w:rPr>
        <w:t>-</w:t>
      </w:r>
      <w:r w:rsidRPr="00DA62D7">
        <w:rPr>
          <w:rFonts w:ascii="Times New Roman" w:hAnsi="Times New Roman" w:cs="Times New Roman"/>
          <w:sz w:val="28"/>
          <w:szCs w:val="28"/>
        </w:rPr>
        <w:t xml:space="preserve"> 2028</w:t>
      </w:r>
      <w:bookmarkEnd w:id="0"/>
      <w:r w:rsidR="00A07039" w:rsidRPr="00ED6550">
        <w:rPr>
          <w:rFonts w:ascii="Times New Roman" w:hAnsi="Times New Roman" w:cs="Times New Roman"/>
          <w:sz w:val="28"/>
          <w:szCs w:val="28"/>
        </w:rPr>
        <w:t>, B</w:t>
      </w:r>
      <w:r w:rsidR="00484B1B" w:rsidRPr="00ED6550">
        <w:rPr>
          <w:rFonts w:ascii="Times New Roman" w:hAnsi="Times New Roman" w:cs="Times New Roman"/>
          <w:sz w:val="28"/>
          <w:szCs w:val="28"/>
        </w:rPr>
        <w:t xml:space="preserve">an An toàn giao thông </w:t>
      </w:r>
      <w:r w:rsidR="003101B7" w:rsidRPr="00ED6550">
        <w:rPr>
          <w:rFonts w:ascii="Times New Roman" w:hAnsi="Times New Roman" w:cs="Times New Roman"/>
          <w:sz w:val="28"/>
          <w:szCs w:val="28"/>
        </w:rPr>
        <w:t>tỉnh</w:t>
      </w:r>
      <w:r w:rsidR="00A56B96" w:rsidRPr="00ED6550">
        <w:rPr>
          <w:rFonts w:ascii="Times New Roman" w:hAnsi="Times New Roman" w:cs="Times New Roman"/>
          <w:sz w:val="28"/>
          <w:szCs w:val="28"/>
        </w:rPr>
        <w:t xml:space="preserve"> và Hội Cựu chiế</w:t>
      </w:r>
      <w:r w:rsidR="00484B1B" w:rsidRPr="00ED6550">
        <w:rPr>
          <w:rFonts w:ascii="Times New Roman" w:hAnsi="Times New Roman" w:cs="Times New Roman"/>
          <w:sz w:val="28"/>
          <w:szCs w:val="28"/>
        </w:rPr>
        <w:t xml:space="preserve">n binh </w:t>
      </w:r>
      <w:r w:rsidR="00193DE7" w:rsidRPr="00ED6550">
        <w:rPr>
          <w:rFonts w:ascii="Times New Roman" w:hAnsi="Times New Roman" w:cs="Times New Roman"/>
          <w:sz w:val="28"/>
          <w:szCs w:val="28"/>
        </w:rPr>
        <w:t>tỉnh</w:t>
      </w:r>
      <w:r w:rsidR="00A56B96" w:rsidRPr="00ED6550">
        <w:rPr>
          <w:rFonts w:ascii="Times New Roman" w:hAnsi="Times New Roman" w:cs="Times New Roman"/>
          <w:sz w:val="28"/>
          <w:szCs w:val="28"/>
        </w:rPr>
        <w:t xml:space="preserve"> thống nhất </w:t>
      </w:r>
      <w:r w:rsidR="00122370" w:rsidRPr="00ED6550">
        <w:rPr>
          <w:rFonts w:ascii="Times New Roman" w:hAnsi="Times New Roman" w:cs="Times New Roman"/>
          <w:sz w:val="28"/>
          <w:szCs w:val="28"/>
        </w:rPr>
        <w:t xml:space="preserve">xây dựng </w:t>
      </w:r>
      <w:r w:rsidR="00A56B96" w:rsidRPr="00ED6550">
        <w:rPr>
          <w:rFonts w:ascii="Times New Roman" w:hAnsi="Times New Roman" w:cs="Times New Roman"/>
          <w:sz w:val="28"/>
          <w:szCs w:val="28"/>
        </w:rPr>
        <w:t>Chương trình phối hợp thực hiện cuộc vận động “</w:t>
      </w:r>
      <w:r w:rsidR="00123FBA" w:rsidRPr="00123FBA">
        <w:rPr>
          <w:rFonts w:ascii="Times New Roman" w:hAnsi="Times New Roman" w:cs="Times New Roman"/>
          <w:sz w:val="28"/>
          <w:szCs w:val="28"/>
        </w:rPr>
        <w:t>Cựu chiến binh Việt Nam tỉnh Quảng Nam tham gia giữ gìn trật tự an toàn giao thông và xây dựng văn hóa giao thông</w:t>
      </w:r>
      <w:r w:rsidR="00A56B96" w:rsidRPr="00ED6550">
        <w:rPr>
          <w:rFonts w:ascii="Times New Roman" w:hAnsi="Times New Roman" w:cs="Times New Roman"/>
          <w:sz w:val="28"/>
          <w:szCs w:val="28"/>
        </w:rPr>
        <w:t>” giai đoạn 202</w:t>
      </w:r>
      <w:r w:rsidRPr="00ED6550">
        <w:rPr>
          <w:rFonts w:ascii="Times New Roman" w:hAnsi="Times New Roman" w:cs="Times New Roman"/>
          <w:sz w:val="28"/>
          <w:szCs w:val="28"/>
        </w:rPr>
        <w:t>4</w:t>
      </w:r>
      <w:r w:rsidR="00A56B96" w:rsidRPr="00ED6550">
        <w:rPr>
          <w:rFonts w:ascii="Times New Roman" w:hAnsi="Times New Roman" w:cs="Times New Roman"/>
          <w:sz w:val="28"/>
          <w:szCs w:val="28"/>
        </w:rPr>
        <w:t xml:space="preserve"> </w:t>
      </w:r>
      <w:r w:rsidR="00567279" w:rsidRPr="00ED6550">
        <w:rPr>
          <w:rFonts w:ascii="Times New Roman" w:hAnsi="Times New Roman" w:cs="Times New Roman"/>
          <w:sz w:val="28"/>
          <w:szCs w:val="28"/>
        </w:rPr>
        <w:t>-</w:t>
      </w:r>
      <w:r w:rsidR="00A56B96" w:rsidRPr="00ED6550">
        <w:rPr>
          <w:rFonts w:ascii="Times New Roman" w:hAnsi="Times New Roman" w:cs="Times New Roman"/>
          <w:sz w:val="28"/>
          <w:szCs w:val="28"/>
        </w:rPr>
        <w:t xml:space="preserve"> 2028 với những nội dung chủ yếu sau:</w:t>
      </w:r>
    </w:p>
    <w:p w14:paraId="7DEDBD5C" w14:textId="5FF603C4" w:rsidR="00A56B96" w:rsidRPr="00DA62D7" w:rsidRDefault="00A56B96" w:rsidP="009C0BDB">
      <w:pPr>
        <w:widowControl w:val="0"/>
        <w:spacing w:after="120" w:line="240" w:lineRule="auto"/>
        <w:ind w:firstLine="567"/>
        <w:jc w:val="both"/>
        <w:rPr>
          <w:rFonts w:ascii="Times New Roman" w:hAnsi="Times New Roman" w:cs="Times New Roman"/>
          <w:b/>
          <w:sz w:val="28"/>
          <w:szCs w:val="28"/>
        </w:rPr>
      </w:pPr>
      <w:r w:rsidRPr="00DA62D7">
        <w:rPr>
          <w:rFonts w:ascii="Times New Roman" w:hAnsi="Times New Roman" w:cs="Times New Roman"/>
          <w:b/>
          <w:sz w:val="28"/>
          <w:szCs w:val="28"/>
        </w:rPr>
        <w:t>I. MỤC ĐÍCH, YÊU CẦU</w:t>
      </w:r>
      <w:r w:rsidR="006F3A45" w:rsidRPr="00DA62D7">
        <w:rPr>
          <w:rFonts w:ascii="Times New Roman" w:hAnsi="Times New Roman" w:cs="Times New Roman"/>
          <w:b/>
          <w:sz w:val="28"/>
          <w:szCs w:val="28"/>
        </w:rPr>
        <w:t>:</w:t>
      </w:r>
    </w:p>
    <w:p w14:paraId="248673FA" w14:textId="323C0122" w:rsidR="00BB4071" w:rsidRPr="00DA62D7" w:rsidRDefault="00A56B96" w:rsidP="009C0BDB">
      <w:pPr>
        <w:widowControl w:val="0"/>
        <w:spacing w:after="120" w:line="240" w:lineRule="auto"/>
        <w:ind w:firstLine="567"/>
        <w:jc w:val="both"/>
        <w:rPr>
          <w:rFonts w:ascii="Times New Roman" w:hAnsi="Times New Roman" w:cs="Times New Roman"/>
          <w:sz w:val="28"/>
          <w:szCs w:val="28"/>
        </w:rPr>
      </w:pPr>
      <w:r w:rsidRPr="00DA62D7">
        <w:rPr>
          <w:rFonts w:ascii="Times New Roman" w:hAnsi="Times New Roman" w:cs="Times New Roman"/>
          <w:sz w:val="28"/>
          <w:szCs w:val="28"/>
        </w:rPr>
        <w:t>1. Nhằm nâng cao nhận thức và trách nhiệm của các cấp Hội và cán bộ, hội viên Hội CCB trong việc chấp hành các nghị quyết, chỉ thị của Đảng, chính sách và pháp luật của Nhà nước về</w:t>
      </w:r>
      <w:r w:rsidR="00DA1056" w:rsidRPr="00DA62D7">
        <w:rPr>
          <w:rFonts w:ascii="Times New Roman" w:hAnsi="Times New Roman" w:cs="Times New Roman"/>
          <w:sz w:val="28"/>
          <w:szCs w:val="28"/>
        </w:rPr>
        <w:t xml:space="preserve"> trật tự an toàn giao thông</w:t>
      </w:r>
      <w:r w:rsidR="00B55A29" w:rsidRPr="00DA62D7">
        <w:rPr>
          <w:rFonts w:ascii="Times New Roman" w:hAnsi="Times New Roman" w:cs="Times New Roman"/>
          <w:sz w:val="28"/>
          <w:szCs w:val="28"/>
        </w:rPr>
        <w:t>;</w:t>
      </w:r>
      <w:r w:rsidRPr="00DA62D7">
        <w:rPr>
          <w:rFonts w:ascii="Times New Roman" w:hAnsi="Times New Roman" w:cs="Times New Roman"/>
          <w:sz w:val="28"/>
          <w:szCs w:val="28"/>
        </w:rPr>
        <w:t xml:space="preserve"> xây dựng văn hóa giao thông trong Cựu chiến binh và nhân dân, góp phần xây dựng phong trào “Toàn dân tham gia bảo đảm TTATGT” với trọng tâm là xây dựng và thực hiện nếp sống văn hóa giao thông; thiết lập trật tự, k</w:t>
      </w:r>
      <w:r w:rsidR="0066010F">
        <w:rPr>
          <w:rFonts w:ascii="Times New Roman" w:hAnsi="Times New Roman" w:cs="Times New Roman"/>
          <w:sz w:val="28"/>
          <w:szCs w:val="28"/>
        </w:rPr>
        <w:t xml:space="preserve">ỷ </w:t>
      </w:r>
      <w:r w:rsidRPr="00DA62D7">
        <w:rPr>
          <w:rFonts w:ascii="Times New Roman" w:hAnsi="Times New Roman" w:cs="Times New Roman"/>
          <w:sz w:val="28"/>
          <w:szCs w:val="28"/>
        </w:rPr>
        <w:t>cương, an toàn trong hoạt động giao thông góp phần xây dựng nông thôn mới, đô thị</w:t>
      </w:r>
      <w:r w:rsidR="006F3A45" w:rsidRPr="00DA62D7">
        <w:rPr>
          <w:rFonts w:ascii="Times New Roman" w:hAnsi="Times New Roman" w:cs="Times New Roman"/>
          <w:sz w:val="28"/>
          <w:szCs w:val="28"/>
        </w:rPr>
        <w:t xml:space="preserve"> văn minh;</w:t>
      </w:r>
    </w:p>
    <w:p w14:paraId="551BF38B" w14:textId="45B090CF" w:rsidR="00A56B96" w:rsidRPr="00DA62D7" w:rsidRDefault="00A56B96" w:rsidP="009C0BDB">
      <w:pPr>
        <w:widowControl w:val="0"/>
        <w:spacing w:after="120" w:line="240" w:lineRule="auto"/>
        <w:ind w:firstLine="567"/>
        <w:jc w:val="both"/>
        <w:rPr>
          <w:rFonts w:ascii="Times New Roman" w:hAnsi="Times New Roman" w:cs="Times New Roman"/>
          <w:sz w:val="28"/>
          <w:szCs w:val="28"/>
        </w:rPr>
      </w:pPr>
      <w:r w:rsidRPr="00DA62D7">
        <w:rPr>
          <w:rFonts w:ascii="Times New Roman" w:hAnsi="Times New Roman" w:cs="Times New Roman"/>
          <w:sz w:val="28"/>
          <w:szCs w:val="28"/>
        </w:rPr>
        <w:t xml:space="preserve">2. Nâng cao hiệu quả phối hợp hoạt động giữa Hội CCB </w:t>
      </w:r>
      <w:r w:rsidR="00193DE7" w:rsidRPr="00DA62D7">
        <w:rPr>
          <w:rFonts w:ascii="Times New Roman" w:hAnsi="Times New Roman" w:cs="Times New Roman"/>
          <w:sz w:val="28"/>
          <w:szCs w:val="28"/>
        </w:rPr>
        <w:t>tỉnh</w:t>
      </w:r>
      <w:r w:rsidRPr="00DA62D7">
        <w:rPr>
          <w:rFonts w:ascii="Times New Roman" w:hAnsi="Times New Roman" w:cs="Times New Roman"/>
          <w:sz w:val="28"/>
          <w:szCs w:val="28"/>
        </w:rPr>
        <w:t xml:space="preserve"> với </w:t>
      </w:r>
      <w:r w:rsidR="00A07039" w:rsidRPr="00DA62D7">
        <w:rPr>
          <w:rFonts w:ascii="Times New Roman" w:hAnsi="Times New Roman" w:cs="Times New Roman"/>
          <w:sz w:val="28"/>
          <w:szCs w:val="28"/>
        </w:rPr>
        <w:t>B</w:t>
      </w:r>
      <w:r w:rsidRPr="00DA62D7">
        <w:rPr>
          <w:rFonts w:ascii="Times New Roman" w:hAnsi="Times New Roman" w:cs="Times New Roman"/>
          <w:sz w:val="28"/>
          <w:szCs w:val="28"/>
        </w:rPr>
        <w:t xml:space="preserve">an ATGT </w:t>
      </w:r>
      <w:r w:rsidR="00193DE7" w:rsidRPr="00DA62D7">
        <w:rPr>
          <w:rFonts w:ascii="Times New Roman" w:hAnsi="Times New Roman" w:cs="Times New Roman"/>
          <w:sz w:val="28"/>
          <w:szCs w:val="28"/>
        </w:rPr>
        <w:t>tỉnh</w:t>
      </w:r>
      <w:r w:rsidRPr="00DA62D7">
        <w:rPr>
          <w:rFonts w:ascii="Times New Roman" w:hAnsi="Times New Roman" w:cs="Times New Roman"/>
          <w:sz w:val="28"/>
          <w:szCs w:val="28"/>
        </w:rPr>
        <w:t xml:space="preserve"> và Ban ATGT các cấp nhằm tuyên truyền, vận động CCB gương mẫu thực hiện và động viên người thân trong gia đình thực hiện tốt các quy định của pháp luật về TTATGT, góp phần kéo giảm tai nạn giao thông và ùn tắ</w:t>
      </w:r>
      <w:r w:rsidR="006F3A45" w:rsidRPr="00DA62D7">
        <w:rPr>
          <w:rFonts w:ascii="Times New Roman" w:hAnsi="Times New Roman" w:cs="Times New Roman"/>
          <w:sz w:val="28"/>
          <w:szCs w:val="28"/>
        </w:rPr>
        <w:t>c giao thông;</w:t>
      </w:r>
    </w:p>
    <w:p w14:paraId="2C5AFE67" w14:textId="45BD69DC" w:rsidR="00A56B96" w:rsidRPr="00DA62D7" w:rsidRDefault="00A56B96" w:rsidP="009C0BDB">
      <w:pPr>
        <w:widowControl w:val="0"/>
        <w:spacing w:after="120" w:line="240" w:lineRule="auto"/>
        <w:ind w:firstLine="567"/>
        <w:jc w:val="both"/>
        <w:rPr>
          <w:rFonts w:ascii="Times New Roman" w:hAnsi="Times New Roman" w:cs="Times New Roman"/>
          <w:sz w:val="28"/>
          <w:szCs w:val="28"/>
        </w:rPr>
      </w:pPr>
      <w:r w:rsidRPr="00DA62D7">
        <w:rPr>
          <w:rFonts w:ascii="Times New Roman" w:hAnsi="Times New Roman" w:cs="Times New Roman"/>
          <w:sz w:val="28"/>
          <w:szCs w:val="28"/>
        </w:rPr>
        <w:t xml:space="preserve">3. Phát huy chủ động, sáng tạo và huy động CCB cấp cơ sở trong việc phối hợp với các lực lượng chức năng cấp xã, phường, thị trấn tham gia hoạt động </w:t>
      </w:r>
      <w:r w:rsidRPr="00DA62D7">
        <w:rPr>
          <w:rFonts w:ascii="Times New Roman" w:hAnsi="Times New Roman" w:cs="Times New Roman"/>
          <w:sz w:val="28"/>
          <w:szCs w:val="28"/>
        </w:rPr>
        <w:lastRenderedPageBreak/>
        <w:t>bảo đảm TTATGT trên đị</w:t>
      </w:r>
      <w:r w:rsidR="006F3A45" w:rsidRPr="00DA62D7">
        <w:rPr>
          <w:rFonts w:ascii="Times New Roman" w:hAnsi="Times New Roman" w:cs="Times New Roman"/>
          <w:sz w:val="28"/>
          <w:szCs w:val="28"/>
        </w:rPr>
        <w:t>a bàn;</w:t>
      </w:r>
    </w:p>
    <w:p w14:paraId="39DE8644" w14:textId="77777777" w:rsidR="00A56B96" w:rsidRPr="00DA62D7" w:rsidRDefault="00A56B96" w:rsidP="009C0BDB">
      <w:pPr>
        <w:widowControl w:val="0"/>
        <w:spacing w:after="120" w:line="240" w:lineRule="auto"/>
        <w:ind w:firstLine="567"/>
        <w:jc w:val="both"/>
        <w:rPr>
          <w:rFonts w:ascii="Times New Roman" w:hAnsi="Times New Roman" w:cs="Times New Roman"/>
          <w:sz w:val="28"/>
          <w:szCs w:val="28"/>
        </w:rPr>
      </w:pPr>
      <w:r w:rsidRPr="00DA62D7">
        <w:rPr>
          <w:rFonts w:ascii="Times New Roman" w:hAnsi="Times New Roman" w:cs="Times New Roman"/>
          <w:sz w:val="28"/>
          <w:szCs w:val="28"/>
        </w:rPr>
        <w:t xml:space="preserve">4. Phấn đấu 100% cơ sở Hội CCB thực hiện đầy đủ công tác tuyên truyền pháp luật về TTATGT; 100% hội viên đăng ký, cam kết không vi phạm các quy </w:t>
      </w:r>
      <w:r w:rsidR="00193DE7" w:rsidRPr="00DA62D7">
        <w:rPr>
          <w:rFonts w:ascii="Times New Roman" w:hAnsi="Times New Roman" w:cs="Times New Roman"/>
          <w:sz w:val="28"/>
          <w:szCs w:val="28"/>
        </w:rPr>
        <w:t>đ</w:t>
      </w:r>
      <w:r w:rsidRPr="00DA62D7">
        <w:rPr>
          <w:rFonts w:ascii="Times New Roman" w:hAnsi="Times New Roman" w:cs="Times New Roman"/>
          <w:sz w:val="28"/>
          <w:szCs w:val="28"/>
        </w:rPr>
        <w:t>ịnh của pháp luật về TTATGT.</w:t>
      </w:r>
    </w:p>
    <w:p w14:paraId="28D1B82B" w14:textId="52617F5A" w:rsidR="00A56B96" w:rsidRPr="00DA62D7" w:rsidRDefault="00A56B96" w:rsidP="009C0BDB">
      <w:pPr>
        <w:widowControl w:val="0"/>
        <w:spacing w:after="120" w:line="240" w:lineRule="auto"/>
        <w:ind w:firstLine="567"/>
        <w:jc w:val="both"/>
        <w:rPr>
          <w:rFonts w:ascii="Times New Roman" w:hAnsi="Times New Roman" w:cs="Times New Roman"/>
          <w:b/>
          <w:sz w:val="28"/>
          <w:szCs w:val="28"/>
        </w:rPr>
      </w:pPr>
      <w:r w:rsidRPr="00DA62D7">
        <w:rPr>
          <w:rFonts w:ascii="Times New Roman" w:hAnsi="Times New Roman" w:cs="Times New Roman"/>
          <w:b/>
          <w:sz w:val="28"/>
          <w:szCs w:val="28"/>
        </w:rPr>
        <w:t>II. NỘI DUNG PHỐI HỢP</w:t>
      </w:r>
      <w:r w:rsidR="006F3A45" w:rsidRPr="00DA62D7">
        <w:rPr>
          <w:rFonts w:ascii="Times New Roman" w:hAnsi="Times New Roman" w:cs="Times New Roman"/>
          <w:b/>
          <w:sz w:val="28"/>
          <w:szCs w:val="28"/>
        </w:rPr>
        <w:t>:</w:t>
      </w:r>
    </w:p>
    <w:p w14:paraId="10931ED1" w14:textId="1A31DDAD" w:rsidR="00A56B96" w:rsidRPr="00DA62D7" w:rsidRDefault="00A56B96" w:rsidP="009C0BDB">
      <w:pPr>
        <w:widowControl w:val="0"/>
        <w:spacing w:after="120" w:line="240" w:lineRule="auto"/>
        <w:ind w:firstLine="567"/>
        <w:jc w:val="both"/>
        <w:rPr>
          <w:rFonts w:ascii="Times New Roman" w:hAnsi="Times New Roman" w:cs="Times New Roman"/>
          <w:b/>
          <w:sz w:val="28"/>
          <w:szCs w:val="28"/>
        </w:rPr>
      </w:pPr>
      <w:r w:rsidRPr="00DA62D7">
        <w:rPr>
          <w:rFonts w:ascii="Times New Roman" w:hAnsi="Times New Roman" w:cs="Times New Roman"/>
          <w:b/>
          <w:sz w:val="28"/>
          <w:szCs w:val="28"/>
        </w:rPr>
        <w:t>1. Công tác tuyên truyền, vận động</w:t>
      </w:r>
      <w:r w:rsidR="006F3A45" w:rsidRPr="00DA62D7">
        <w:rPr>
          <w:rFonts w:ascii="Times New Roman" w:hAnsi="Times New Roman" w:cs="Times New Roman"/>
          <w:b/>
          <w:sz w:val="28"/>
          <w:szCs w:val="28"/>
        </w:rPr>
        <w:t>:</w:t>
      </w:r>
    </w:p>
    <w:p w14:paraId="7711FF8E" w14:textId="733EC1FC" w:rsidR="00A56B96" w:rsidRPr="00DA62D7" w:rsidRDefault="00A56B96" w:rsidP="009C0BDB">
      <w:pPr>
        <w:widowControl w:val="0"/>
        <w:spacing w:after="120" w:line="240" w:lineRule="auto"/>
        <w:ind w:firstLine="567"/>
        <w:jc w:val="both"/>
        <w:rPr>
          <w:rFonts w:ascii="Times New Roman" w:hAnsi="Times New Roman" w:cs="Times New Roman"/>
          <w:sz w:val="28"/>
          <w:szCs w:val="28"/>
        </w:rPr>
      </w:pPr>
      <w:r w:rsidRPr="00DA62D7">
        <w:rPr>
          <w:rFonts w:ascii="Times New Roman" w:hAnsi="Times New Roman" w:cs="Times New Roman"/>
          <w:sz w:val="28"/>
          <w:szCs w:val="28"/>
        </w:rPr>
        <w:t>a) Nội dung tuyên truyền</w:t>
      </w:r>
      <w:r w:rsidR="006F3A45" w:rsidRPr="00DA62D7">
        <w:rPr>
          <w:rFonts w:ascii="Times New Roman" w:hAnsi="Times New Roman" w:cs="Times New Roman"/>
          <w:sz w:val="28"/>
          <w:szCs w:val="28"/>
        </w:rPr>
        <w:t>:</w:t>
      </w:r>
    </w:p>
    <w:p w14:paraId="0885DD4E" w14:textId="4CC5193F" w:rsidR="00A56B96" w:rsidRPr="00DA62D7" w:rsidRDefault="00A56B96" w:rsidP="009C0BDB">
      <w:pPr>
        <w:widowControl w:val="0"/>
        <w:spacing w:after="120" w:line="240" w:lineRule="auto"/>
        <w:ind w:firstLine="567"/>
        <w:jc w:val="both"/>
        <w:rPr>
          <w:rFonts w:ascii="Times New Roman" w:hAnsi="Times New Roman" w:cs="Times New Roman"/>
          <w:sz w:val="28"/>
          <w:szCs w:val="28"/>
        </w:rPr>
      </w:pPr>
      <w:r w:rsidRPr="00DA62D7">
        <w:rPr>
          <w:rFonts w:ascii="Times New Roman" w:hAnsi="Times New Roman" w:cs="Times New Roman"/>
          <w:sz w:val="28"/>
          <w:szCs w:val="28"/>
        </w:rPr>
        <w:t xml:space="preserve">- Tuyên truyền nghị quyết, chỉ thị, quy định của Đảng, Nhà nước, Chính phủ về TTATGT; tuyên truyền, vận động người dân hưởng ứng và tham gia phong trào “Toàn dân tham gia bảo đảm </w:t>
      </w:r>
      <w:r w:rsidR="00AC13C2" w:rsidRPr="00DA62D7">
        <w:rPr>
          <w:rFonts w:ascii="Times New Roman" w:hAnsi="Times New Roman" w:cs="Times New Roman"/>
          <w:sz w:val="28"/>
          <w:szCs w:val="28"/>
        </w:rPr>
        <w:t>trật tự an toàn giao thông</w:t>
      </w:r>
      <w:r w:rsidRPr="00DA62D7">
        <w:rPr>
          <w:rFonts w:ascii="Times New Roman" w:hAnsi="Times New Roman" w:cs="Times New Roman"/>
          <w:sz w:val="28"/>
          <w:szCs w:val="28"/>
        </w:rPr>
        <w:t>”, xây dựng “Gia đình</w:t>
      </w:r>
      <w:r w:rsidR="00AC13C2" w:rsidRPr="00DA62D7">
        <w:rPr>
          <w:rFonts w:ascii="Times New Roman" w:hAnsi="Times New Roman" w:cs="Times New Roman"/>
          <w:sz w:val="28"/>
          <w:szCs w:val="28"/>
        </w:rPr>
        <w:t xml:space="preserve"> văn hóa”, “Khu dân cư văn hóa”;</w:t>
      </w:r>
    </w:p>
    <w:p w14:paraId="1287B069" w14:textId="40E7804A" w:rsidR="00A56B96" w:rsidRPr="00DA62D7" w:rsidRDefault="00A56B96" w:rsidP="009C0BDB">
      <w:pPr>
        <w:widowControl w:val="0"/>
        <w:spacing w:after="120" w:line="240" w:lineRule="auto"/>
        <w:ind w:firstLine="567"/>
        <w:jc w:val="both"/>
        <w:rPr>
          <w:rFonts w:ascii="Times New Roman" w:hAnsi="Times New Roman" w:cs="Times New Roman"/>
          <w:sz w:val="28"/>
          <w:szCs w:val="28"/>
        </w:rPr>
      </w:pPr>
      <w:r w:rsidRPr="00DA62D7">
        <w:rPr>
          <w:rFonts w:ascii="Times New Roman" w:hAnsi="Times New Roman" w:cs="Times New Roman"/>
          <w:sz w:val="28"/>
          <w:szCs w:val="28"/>
        </w:rPr>
        <w:t>- Tuyên truyền việc thực hiện văn hóa giao thông, ứng xử có văn hóa khi tham gia giao thông nhằm xây dựng môi trường giao thông an toàn, thân thiệ</w:t>
      </w:r>
      <w:r w:rsidR="00AC13C2" w:rsidRPr="00DA62D7">
        <w:rPr>
          <w:rFonts w:ascii="Times New Roman" w:hAnsi="Times New Roman" w:cs="Times New Roman"/>
          <w:sz w:val="28"/>
          <w:szCs w:val="28"/>
        </w:rPr>
        <w:t>n;</w:t>
      </w:r>
    </w:p>
    <w:p w14:paraId="7A877306" w14:textId="6C914FE1" w:rsidR="00A56B96" w:rsidRPr="00DA62D7" w:rsidRDefault="00A56B96" w:rsidP="009C0BDB">
      <w:pPr>
        <w:widowControl w:val="0"/>
        <w:spacing w:after="120" w:line="240" w:lineRule="auto"/>
        <w:ind w:firstLine="567"/>
        <w:jc w:val="both"/>
        <w:rPr>
          <w:rFonts w:ascii="Times New Roman" w:hAnsi="Times New Roman" w:cs="Times New Roman"/>
          <w:sz w:val="28"/>
          <w:szCs w:val="28"/>
        </w:rPr>
      </w:pPr>
      <w:r w:rsidRPr="00DA62D7">
        <w:rPr>
          <w:rFonts w:ascii="Times New Roman" w:hAnsi="Times New Roman" w:cs="Times New Roman"/>
          <w:sz w:val="28"/>
          <w:szCs w:val="28"/>
        </w:rPr>
        <w:t>- Tuyên truyền, vận động nhân dân về tác hại của việc lạm dụng rượu, bia đối với sức khỏe và trật tự an toàn xã hội; nguy cơ gây tai nạn giao thông do lái xe sau khi đã sử dụng rượu, bia; hậu quả tai nạn giao thông; các quy định của pháp luật về xử phạt vi phạm quy định về nồng độ cồn khi điều khiển phương tiện cơ giới đường bộ; thực hiện nghiêm khẩu hiệu “Đã uống rượ</w:t>
      </w:r>
      <w:r w:rsidR="00AC13C2" w:rsidRPr="00DA62D7">
        <w:rPr>
          <w:rFonts w:ascii="Times New Roman" w:hAnsi="Times New Roman" w:cs="Times New Roman"/>
          <w:sz w:val="28"/>
          <w:szCs w:val="28"/>
        </w:rPr>
        <w:t>u, bia - không lái xe”;</w:t>
      </w:r>
    </w:p>
    <w:p w14:paraId="3954A6F0" w14:textId="66B34D0C" w:rsidR="00A56B96" w:rsidRPr="00DA62D7" w:rsidRDefault="00A56B96" w:rsidP="009C0BDB">
      <w:pPr>
        <w:widowControl w:val="0"/>
        <w:spacing w:after="120" w:line="240" w:lineRule="auto"/>
        <w:ind w:firstLine="567"/>
        <w:jc w:val="both"/>
        <w:rPr>
          <w:rFonts w:ascii="Times New Roman" w:hAnsi="Times New Roman" w:cs="Times New Roman"/>
          <w:sz w:val="28"/>
          <w:szCs w:val="28"/>
        </w:rPr>
      </w:pPr>
      <w:r w:rsidRPr="00DA62D7">
        <w:rPr>
          <w:rFonts w:ascii="Times New Roman" w:hAnsi="Times New Roman" w:cs="Times New Roman"/>
          <w:sz w:val="28"/>
          <w:szCs w:val="28"/>
        </w:rPr>
        <w:t>- Phổ biến, tuyên truyền về nguyên nhân, hậu quả, các biện pháp phòng, tránh tai nạn giao thông đối với người đi xe mô tô, xe gắn máy; quy định của pháp luật về việc đội mũ bảo hiểm cho người đi xe mô tô, xe gắn máy, xe đạp điện và đội mũ bảo hiểm đối với trẻ em; quy định an toàn khi qua đường ngang</w:t>
      </w:r>
      <w:r w:rsidR="00193DE7" w:rsidRPr="00DA62D7">
        <w:rPr>
          <w:rFonts w:ascii="Times New Roman" w:hAnsi="Times New Roman" w:cs="Times New Roman"/>
          <w:sz w:val="28"/>
          <w:szCs w:val="28"/>
        </w:rPr>
        <w:t>,</w:t>
      </w:r>
      <w:r w:rsidRPr="00DA62D7">
        <w:rPr>
          <w:rFonts w:ascii="Times New Roman" w:hAnsi="Times New Roman" w:cs="Times New Roman"/>
          <w:sz w:val="28"/>
          <w:szCs w:val="28"/>
        </w:rPr>
        <w:t xml:space="preserve"> đường sắt; không vi phạm hành lang ATGT, lấn chiếm lòng đường trái quy định để phơi nông sản, tổ chức đám cưới, ăn hỏi, liên hoan; không đốt rơm rạ, phế phẩm nông sản sau thu hoạch dọc hành lang an toàn các tuyến đường bộ gây mấ</w:t>
      </w:r>
      <w:r w:rsidR="00AC13C2" w:rsidRPr="00DA62D7">
        <w:rPr>
          <w:rFonts w:ascii="Times New Roman" w:hAnsi="Times New Roman" w:cs="Times New Roman"/>
          <w:sz w:val="28"/>
          <w:szCs w:val="28"/>
        </w:rPr>
        <w:t>t an toàn giao thông;</w:t>
      </w:r>
    </w:p>
    <w:p w14:paraId="7F952578" w14:textId="5145572B" w:rsidR="00A56B96" w:rsidRPr="00DA62D7" w:rsidRDefault="007851C7" w:rsidP="009C0BDB">
      <w:pPr>
        <w:widowControl w:val="0"/>
        <w:spacing w:after="120" w:line="240" w:lineRule="auto"/>
        <w:ind w:firstLine="567"/>
        <w:jc w:val="both"/>
        <w:rPr>
          <w:rFonts w:ascii="Times New Roman" w:hAnsi="Times New Roman" w:cs="Times New Roman"/>
          <w:sz w:val="28"/>
          <w:szCs w:val="28"/>
        </w:rPr>
      </w:pPr>
      <w:r w:rsidRPr="00DA62D7">
        <w:rPr>
          <w:rFonts w:ascii="Times New Roman" w:hAnsi="Times New Roman" w:cs="Times New Roman"/>
          <w:sz w:val="28"/>
          <w:szCs w:val="28"/>
        </w:rPr>
        <w:t xml:space="preserve">- </w:t>
      </w:r>
      <w:r w:rsidR="00A56B96" w:rsidRPr="00DA62D7">
        <w:rPr>
          <w:rFonts w:ascii="Times New Roman" w:hAnsi="Times New Roman" w:cs="Times New Roman"/>
          <w:sz w:val="28"/>
          <w:szCs w:val="28"/>
        </w:rPr>
        <w:t>Phổ biến quy định của pháp luật về quản lý hoạt động vận tải hành khách và hàng hóa ở các lĩnh vực đường bộ, đường sắt, đường thủy nội địa, hàng hả</w:t>
      </w:r>
      <w:r w:rsidR="00AC13C2" w:rsidRPr="00DA62D7">
        <w:rPr>
          <w:rFonts w:ascii="Times New Roman" w:hAnsi="Times New Roman" w:cs="Times New Roman"/>
          <w:sz w:val="28"/>
          <w:szCs w:val="28"/>
        </w:rPr>
        <w:t>i, hàng không;</w:t>
      </w:r>
    </w:p>
    <w:p w14:paraId="17CB5618" w14:textId="63C82BE3" w:rsidR="00A56B96" w:rsidRPr="00DA62D7" w:rsidRDefault="00A56B96" w:rsidP="009C0BDB">
      <w:pPr>
        <w:widowControl w:val="0"/>
        <w:spacing w:after="120" w:line="240" w:lineRule="auto"/>
        <w:ind w:firstLine="567"/>
        <w:jc w:val="both"/>
        <w:rPr>
          <w:rFonts w:ascii="Times New Roman" w:hAnsi="Times New Roman" w:cs="Times New Roman"/>
          <w:sz w:val="28"/>
          <w:szCs w:val="28"/>
        </w:rPr>
      </w:pPr>
      <w:r w:rsidRPr="00DA62D7">
        <w:rPr>
          <w:rFonts w:ascii="Times New Roman" w:hAnsi="Times New Roman" w:cs="Times New Roman"/>
          <w:sz w:val="28"/>
          <w:szCs w:val="28"/>
        </w:rPr>
        <w:t>- Tuyên truyền an toàn giao thông đường thủy nội địa; vận động người đi đ</w:t>
      </w:r>
      <w:r w:rsidR="00193DE7" w:rsidRPr="00DA62D7">
        <w:rPr>
          <w:rFonts w:ascii="Times New Roman" w:hAnsi="Times New Roman" w:cs="Times New Roman"/>
          <w:sz w:val="28"/>
          <w:szCs w:val="28"/>
        </w:rPr>
        <w:t>ò</w:t>
      </w:r>
      <w:r w:rsidRPr="00DA62D7">
        <w:rPr>
          <w:rFonts w:ascii="Times New Roman" w:hAnsi="Times New Roman" w:cs="Times New Roman"/>
          <w:sz w:val="28"/>
          <w:szCs w:val="28"/>
        </w:rPr>
        <w:t xml:space="preserve"> tự giác mặc áo phao; chủ phương tiện vận tải khách ngang sông được cấp phép mới được phép hoạt động; phương tiện phải đủ đăng ký, đăng kiểm và dụng cụ cứu sinh, c</w:t>
      </w:r>
      <w:r w:rsidR="00193DE7" w:rsidRPr="00DA62D7">
        <w:rPr>
          <w:rFonts w:ascii="Times New Roman" w:hAnsi="Times New Roman" w:cs="Times New Roman"/>
          <w:sz w:val="28"/>
          <w:szCs w:val="28"/>
        </w:rPr>
        <w:t>ứ</w:t>
      </w:r>
      <w:r w:rsidRPr="00DA62D7">
        <w:rPr>
          <w:rFonts w:ascii="Times New Roman" w:hAnsi="Times New Roman" w:cs="Times New Roman"/>
          <w:sz w:val="28"/>
          <w:szCs w:val="28"/>
        </w:rPr>
        <w:t>u đắm; xây dựng phong trào “Văn hóa giao thông với bình yên sông nướ</w:t>
      </w:r>
      <w:r w:rsidR="00AC13C2" w:rsidRPr="00DA62D7">
        <w:rPr>
          <w:rFonts w:ascii="Times New Roman" w:hAnsi="Times New Roman" w:cs="Times New Roman"/>
          <w:sz w:val="28"/>
          <w:szCs w:val="28"/>
        </w:rPr>
        <w:t>c”;</w:t>
      </w:r>
    </w:p>
    <w:p w14:paraId="6EB2A6F7" w14:textId="0416E39C" w:rsidR="00A56B96" w:rsidRPr="00DA62D7" w:rsidRDefault="00A56B96" w:rsidP="009C0BDB">
      <w:pPr>
        <w:widowControl w:val="0"/>
        <w:spacing w:after="120" w:line="240" w:lineRule="auto"/>
        <w:ind w:firstLine="567"/>
        <w:jc w:val="both"/>
        <w:rPr>
          <w:rFonts w:ascii="Times New Roman" w:hAnsi="Times New Roman" w:cs="Times New Roman"/>
          <w:sz w:val="28"/>
          <w:szCs w:val="28"/>
        </w:rPr>
      </w:pPr>
      <w:r w:rsidRPr="00DA62D7">
        <w:rPr>
          <w:rFonts w:ascii="Times New Roman" w:hAnsi="Times New Roman" w:cs="Times New Roman"/>
          <w:sz w:val="28"/>
          <w:szCs w:val="28"/>
        </w:rPr>
        <w:t>- Tuyên truyền, phổ biến vận động Hội viên và người dân tự giác tìm hiểu và chấp hành quy định pháp luật về an toàn hàng không dân dụ</w:t>
      </w:r>
      <w:r w:rsidR="00AC13C2" w:rsidRPr="00DA62D7">
        <w:rPr>
          <w:rFonts w:ascii="Times New Roman" w:hAnsi="Times New Roman" w:cs="Times New Roman"/>
          <w:sz w:val="28"/>
          <w:szCs w:val="28"/>
        </w:rPr>
        <w:t>ng.</w:t>
      </w:r>
    </w:p>
    <w:p w14:paraId="0EF6CE4D" w14:textId="6DDA4EE8" w:rsidR="00A56B96" w:rsidRPr="00DA62D7" w:rsidRDefault="00A56B96" w:rsidP="0066010F">
      <w:pPr>
        <w:widowControl w:val="0"/>
        <w:spacing w:after="120" w:line="240" w:lineRule="auto"/>
        <w:ind w:firstLine="567"/>
        <w:jc w:val="both"/>
        <w:rPr>
          <w:rFonts w:ascii="Times New Roman" w:hAnsi="Times New Roman" w:cs="Times New Roman"/>
          <w:sz w:val="28"/>
          <w:szCs w:val="28"/>
        </w:rPr>
      </w:pPr>
      <w:r w:rsidRPr="00DA62D7">
        <w:rPr>
          <w:rFonts w:ascii="Times New Roman" w:hAnsi="Times New Roman" w:cs="Times New Roman"/>
          <w:sz w:val="28"/>
          <w:szCs w:val="28"/>
        </w:rPr>
        <w:t>b) Đối tượng tuyên truyền, vận động</w:t>
      </w:r>
      <w:r w:rsidR="00356876">
        <w:rPr>
          <w:rFonts w:ascii="Times New Roman" w:hAnsi="Times New Roman" w:cs="Times New Roman"/>
          <w:sz w:val="28"/>
          <w:szCs w:val="28"/>
        </w:rPr>
        <w:t>:</w:t>
      </w:r>
      <w:r w:rsidR="0066010F">
        <w:rPr>
          <w:rFonts w:ascii="Times New Roman" w:hAnsi="Times New Roman" w:cs="Times New Roman"/>
          <w:sz w:val="28"/>
          <w:szCs w:val="28"/>
        </w:rPr>
        <w:t xml:space="preserve"> </w:t>
      </w:r>
      <w:r w:rsidR="00DA62D7" w:rsidRPr="00DA62D7">
        <w:rPr>
          <w:rFonts w:ascii="Times New Roman" w:hAnsi="Times New Roman" w:cs="Times New Roman"/>
          <w:sz w:val="28"/>
          <w:szCs w:val="28"/>
        </w:rPr>
        <w:t>Cán bộ, hội viên Cựu chiến binh, Cựu quân nhân, học sinh, sinh viên và nhân dân.</w:t>
      </w:r>
    </w:p>
    <w:p w14:paraId="2D550C2F" w14:textId="7F17BEEC" w:rsidR="00A56B96" w:rsidRPr="00DA62D7" w:rsidRDefault="00A56B96" w:rsidP="009C0BDB">
      <w:pPr>
        <w:widowControl w:val="0"/>
        <w:spacing w:after="120" w:line="240" w:lineRule="auto"/>
        <w:ind w:firstLine="567"/>
        <w:jc w:val="both"/>
        <w:rPr>
          <w:rFonts w:ascii="Times New Roman" w:hAnsi="Times New Roman" w:cs="Times New Roman"/>
          <w:sz w:val="28"/>
          <w:szCs w:val="28"/>
        </w:rPr>
      </w:pPr>
      <w:r w:rsidRPr="00DA62D7">
        <w:rPr>
          <w:rFonts w:ascii="Times New Roman" w:hAnsi="Times New Roman" w:cs="Times New Roman"/>
          <w:sz w:val="28"/>
          <w:szCs w:val="28"/>
        </w:rPr>
        <w:t>c) Hình thức tuyên truyền, vận động</w:t>
      </w:r>
      <w:r w:rsidR="00356876">
        <w:rPr>
          <w:rFonts w:ascii="Times New Roman" w:hAnsi="Times New Roman" w:cs="Times New Roman"/>
          <w:sz w:val="28"/>
          <w:szCs w:val="28"/>
        </w:rPr>
        <w:t>:</w:t>
      </w:r>
    </w:p>
    <w:p w14:paraId="32C120FF" w14:textId="52F817FD" w:rsidR="00A56B96" w:rsidRPr="00ED6550" w:rsidRDefault="00A56B96" w:rsidP="009C0BDB">
      <w:pPr>
        <w:widowControl w:val="0"/>
        <w:spacing w:after="120" w:line="240" w:lineRule="auto"/>
        <w:ind w:firstLine="567"/>
        <w:jc w:val="both"/>
        <w:rPr>
          <w:rFonts w:ascii="Times New Roman" w:hAnsi="Times New Roman" w:cs="Times New Roman"/>
          <w:sz w:val="28"/>
          <w:szCs w:val="28"/>
        </w:rPr>
      </w:pPr>
      <w:r w:rsidRPr="00ED6550">
        <w:rPr>
          <w:rFonts w:ascii="Times New Roman" w:hAnsi="Times New Roman" w:cs="Times New Roman"/>
          <w:sz w:val="28"/>
          <w:szCs w:val="28"/>
        </w:rPr>
        <w:lastRenderedPageBreak/>
        <w:t>- Biên soạn, phát hành</w:t>
      </w:r>
      <w:r w:rsidR="00567279" w:rsidRPr="00ED6550">
        <w:rPr>
          <w:rFonts w:ascii="Times New Roman" w:hAnsi="Times New Roman" w:cs="Times New Roman"/>
          <w:sz w:val="28"/>
          <w:szCs w:val="28"/>
        </w:rPr>
        <w:t xml:space="preserve"> tờ rơi,</w:t>
      </w:r>
      <w:r w:rsidRPr="00ED6550">
        <w:rPr>
          <w:rFonts w:ascii="Times New Roman" w:hAnsi="Times New Roman" w:cs="Times New Roman"/>
          <w:sz w:val="28"/>
          <w:szCs w:val="28"/>
        </w:rPr>
        <w:t xml:space="preserve"> tài liệu tuyên truyền, vận độ</w:t>
      </w:r>
      <w:r w:rsidR="007B383E" w:rsidRPr="00ED6550">
        <w:rPr>
          <w:rFonts w:ascii="Times New Roman" w:hAnsi="Times New Roman" w:cs="Times New Roman"/>
          <w:sz w:val="28"/>
          <w:szCs w:val="28"/>
        </w:rPr>
        <w:t>ng</w:t>
      </w:r>
      <w:r w:rsidR="0066010F" w:rsidRPr="00ED6550">
        <w:rPr>
          <w:rFonts w:ascii="Times New Roman" w:hAnsi="Times New Roman" w:cs="Times New Roman"/>
          <w:sz w:val="28"/>
          <w:szCs w:val="28"/>
        </w:rPr>
        <w:t>;</w:t>
      </w:r>
    </w:p>
    <w:p w14:paraId="3DAA9F5A" w14:textId="77777777" w:rsidR="0066010F" w:rsidRDefault="00A56B96" w:rsidP="0066010F">
      <w:pPr>
        <w:widowControl w:val="0"/>
        <w:spacing w:after="120" w:line="240" w:lineRule="auto"/>
        <w:ind w:firstLine="567"/>
        <w:jc w:val="both"/>
        <w:rPr>
          <w:rFonts w:ascii="Times New Roman" w:hAnsi="Times New Roman" w:cs="Times New Roman"/>
          <w:sz w:val="28"/>
          <w:szCs w:val="28"/>
        </w:rPr>
      </w:pPr>
      <w:r w:rsidRPr="00DA62D7">
        <w:rPr>
          <w:rFonts w:ascii="Times New Roman" w:hAnsi="Times New Roman" w:cs="Times New Roman"/>
          <w:sz w:val="28"/>
          <w:szCs w:val="28"/>
        </w:rPr>
        <w:t>- Đưa vào nội dung sinh hoạt định kỳ của Chi Hộ</w:t>
      </w:r>
      <w:r w:rsidR="00193DE7" w:rsidRPr="00DA62D7">
        <w:rPr>
          <w:rFonts w:ascii="Times New Roman" w:hAnsi="Times New Roman" w:cs="Times New Roman"/>
          <w:sz w:val="28"/>
          <w:szCs w:val="28"/>
        </w:rPr>
        <w:t xml:space="preserve">i. </w:t>
      </w:r>
      <w:r w:rsidRPr="00DA62D7">
        <w:rPr>
          <w:rFonts w:ascii="Times New Roman" w:hAnsi="Times New Roman" w:cs="Times New Roman"/>
          <w:sz w:val="28"/>
          <w:szCs w:val="28"/>
        </w:rPr>
        <w:t>Từng cá nhân, tập thể xây dựng bản đăng ký cam kết thực hiệ</w:t>
      </w:r>
      <w:r w:rsidR="007B383E">
        <w:rPr>
          <w:rFonts w:ascii="Times New Roman" w:hAnsi="Times New Roman" w:cs="Times New Roman"/>
          <w:sz w:val="28"/>
          <w:szCs w:val="28"/>
        </w:rPr>
        <w:t>n;</w:t>
      </w:r>
    </w:p>
    <w:p w14:paraId="5BE7112D" w14:textId="25E2503B" w:rsidR="00A56B96" w:rsidRPr="00DA62D7" w:rsidRDefault="0066010F" w:rsidP="0066010F">
      <w:pPr>
        <w:widowControl w:val="0"/>
        <w:spacing w:after="12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A56B96" w:rsidRPr="00DA62D7">
        <w:rPr>
          <w:rFonts w:ascii="Times New Roman" w:hAnsi="Times New Roman" w:cs="Times New Roman"/>
          <w:sz w:val="28"/>
          <w:szCs w:val="28"/>
        </w:rPr>
        <w:t xml:space="preserve">Tuyên truyền trên Báo </w:t>
      </w:r>
      <w:r w:rsidR="00193DE7" w:rsidRPr="00DA62D7">
        <w:rPr>
          <w:rFonts w:ascii="Times New Roman" w:hAnsi="Times New Roman" w:cs="Times New Roman"/>
          <w:sz w:val="28"/>
          <w:szCs w:val="28"/>
        </w:rPr>
        <w:t>Quảng Nam</w:t>
      </w:r>
      <w:r w:rsidR="00A56B96" w:rsidRPr="00DA62D7">
        <w:rPr>
          <w:rFonts w:ascii="Times New Roman" w:hAnsi="Times New Roman" w:cs="Times New Roman"/>
          <w:sz w:val="28"/>
          <w:szCs w:val="28"/>
        </w:rPr>
        <w:t xml:space="preserve">, Bản tin </w:t>
      </w:r>
      <w:r w:rsidR="00193DE7" w:rsidRPr="00DA62D7">
        <w:rPr>
          <w:rFonts w:ascii="Times New Roman" w:hAnsi="Times New Roman" w:cs="Times New Roman"/>
          <w:sz w:val="28"/>
          <w:szCs w:val="28"/>
        </w:rPr>
        <w:t xml:space="preserve">nội bộ </w:t>
      </w:r>
      <w:r w:rsidR="00A56B96" w:rsidRPr="00DA62D7">
        <w:rPr>
          <w:rFonts w:ascii="Times New Roman" w:hAnsi="Times New Roman" w:cs="Times New Roman"/>
          <w:sz w:val="28"/>
          <w:szCs w:val="28"/>
        </w:rPr>
        <w:t>Cựu chiế</w:t>
      </w:r>
      <w:r w:rsidR="00193DE7" w:rsidRPr="00DA62D7">
        <w:rPr>
          <w:rFonts w:ascii="Times New Roman" w:hAnsi="Times New Roman" w:cs="Times New Roman"/>
          <w:sz w:val="28"/>
          <w:szCs w:val="28"/>
        </w:rPr>
        <w:t>n binh</w:t>
      </w:r>
      <w:r w:rsidR="00567279" w:rsidRPr="00DA62D7">
        <w:rPr>
          <w:rFonts w:ascii="Times New Roman" w:hAnsi="Times New Roman" w:cs="Times New Roman"/>
          <w:sz w:val="28"/>
          <w:szCs w:val="28"/>
        </w:rPr>
        <w:t>, Trang thông tin điện tử Hội CCB tỉnh</w:t>
      </w:r>
      <w:r w:rsidR="00A56B96" w:rsidRPr="00DA62D7">
        <w:rPr>
          <w:rFonts w:ascii="Times New Roman" w:hAnsi="Times New Roman" w:cs="Times New Roman"/>
          <w:sz w:val="28"/>
          <w:szCs w:val="28"/>
        </w:rPr>
        <w:t xml:space="preserve"> và các </w:t>
      </w:r>
      <w:r w:rsidR="00567279" w:rsidRPr="00DA62D7">
        <w:rPr>
          <w:rFonts w:ascii="Times New Roman" w:hAnsi="Times New Roman" w:cs="Times New Roman"/>
          <w:sz w:val="28"/>
          <w:szCs w:val="28"/>
        </w:rPr>
        <w:t>trang mạng xã hội</w:t>
      </w:r>
      <w:r w:rsidR="00A56B96" w:rsidRPr="00DA62D7">
        <w:rPr>
          <w:rFonts w:ascii="Times New Roman" w:hAnsi="Times New Roman" w:cs="Times New Roman"/>
          <w:sz w:val="28"/>
          <w:szCs w:val="28"/>
        </w:rPr>
        <w:t xml:space="preserve"> khác</w:t>
      </w:r>
      <w:r w:rsidR="00193DE7" w:rsidRPr="00DA62D7">
        <w:rPr>
          <w:rFonts w:ascii="Times New Roman" w:hAnsi="Times New Roman" w:cs="Times New Roman"/>
          <w:sz w:val="28"/>
          <w:szCs w:val="28"/>
        </w:rPr>
        <w:t>.</w:t>
      </w:r>
    </w:p>
    <w:p w14:paraId="4A8AD9CB" w14:textId="266FD0A8" w:rsidR="00193DE7" w:rsidRPr="00DA62D7" w:rsidRDefault="00A56B96" w:rsidP="009C0BDB">
      <w:pPr>
        <w:widowControl w:val="0"/>
        <w:spacing w:after="120" w:line="240" w:lineRule="auto"/>
        <w:ind w:firstLine="567"/>
        <w:jc w:val="both"/>
        <w:rPr>
          <w:rFonts w:ascii="Times New Roman" w:hAnsi="Times New Roman" w:cs="Times New Roman"/>
          <w:b/>
          <w:sz w:val="28"/>
          <w:szCs w:val="28"/>
        </w:rPr>
      </w:pPr>
      <w:r w:rsidRPr="00DA62D7">
        <w:rPr>
          <w:rFonts w:ascii="Times New Roman" w:hAnsi="Times New Roman" w:cs="Times New Roman"/>
          <w:b/>
          <w:sz w:val="28"/>
          <w:szCs w:val="28"/>
        </w:rPr>
        <w:t>2. Nâng cao năng lực cho cán bộ Hội và đội ngũ báo cáo viên, tuyên truyền viên của Hội CCB các cấp</w:t>
      </w:r>
      <w:r w:rsidR="00356876">
        <w:rPr>
          <w:rFonts w:ascii="Times New Roman" w:hAnsi="Times New Roman" w:cs="Times New Roman"/>
          <w:b/>
          <w:sz w:val="28"/>
          <w:szCs w:val="28"/>
        </w:rPr>
        <w:t>:</w:t>
      </w:r>
    </w:p>
    <w:p w14:paraId="4BD2108B" w14:textId="1B04B8E9" w:rsidR="00193DE7" w:rsidRPr="00DA62D7" w:rsidRDefault="00193DE7" w:rsidP="009C0BDB">
      <w:pPr>
        <w:widowControl w:val="0"/>
        <w:spacing w:after="120" w:line="240" w:lineRule="auto"/>
        <w:ind w:firstLine="567"/>
        <w:jc w:val="both"/>
        <w:rPr>
          <w:rFonts w:ascii="Times New Roman" w:hAnsi="Times New Roman" w:cs="Times New Roman"/>
          <w:sz w:val="28"/>
          <w:szCs w:val="28"/>
        </w:rPr>
      </w:pPr>
      <w:r w:rsidRPr="00DA62D7">
        <w:rPr>
          <w:rFonts w:ascii="Times New Roman" w:hAnsi="Times New Roman" w:cs="Times New Roman"/>
          <w:sz w:val="28"/>
          <w:szCs w:val="28"/>
        </w:rPr>
        <w:t xml:space="preserve">- </w:t>
      </w:r>
      <w:r w:rsidR="00A56B96" w:rsidRPr="00DA62D7">
        <w:rPr>
          <w:rFonts w:ascii="Times New Roman" w:hAnsi="Times New Roman" w:cs="Times New Roman"/>
          <w:sz w:val="28"/>
          <w:szCs w:val="28"/>
        </w:rPr>
        <w:t>Hướng dẫn cán bộ, hội viên CCB về nội dung, phương pháp tuyên</w:t>
      </w:r>
      <w:r w:rsidR="007851C7" w:rsidRPr="00DA62D7">
        <w:rPr>
          <w:rFonts w:ascii="Times New Roman" w:hAnsi="Times New Roman" w:cs="Times New Roman"/>
          <w:sz w:val="28"/>
          <w:szCs w:val="28"/>
        </w:rPr>
        <w:t xml:space="preserve"> </w:t>
      </w:r>
      <w:r w:rsidR="00A56B96" w:rsidRPr="00DA62D7">
        <w:rPr>
          <w:rFonts w:ascii="Times New Roman" w:hAnsi="Times New Roman" w:cs="Times New Roman"/>
          <w:sz w:val="28"/>
          <w:szCs w:val="28"/>
        </w:rPr>
        <w:t xml:space="preserve">truyền, vận động người thân trong gia đình và nhân dân thực hiện tốt các quy định về an toàn </w:t>
      </w:r>
      <w:r w:rsidRPr="00DA62D7">
        <w:rPr>
          <w:rFonts w:ascii="Times New Roman" w:hAnsi="Times New Roman" w:cs="Times New Roman"/>
          <w:sz w:val="28"/>
          <w:szCs w:val="28"/>
        </w:rPr>
        <w:t xml:space="preserve">giao </w:t>
      </w:r>
      <w:r w:rsidR="007B383E">
        <w:rPr>
          <w:rFonts w:ascii="Times New Roman" w:hAnsi="Times New Roman" w:cs="Times New Roman"/>
          <w:sz w:val="28"/>
          <w:szCs w:val="28"/>
        </w:rPr>
        <w:t>thông</w:t>
      </w:r>
      <w:r w:rsidR="0019756D">
        <w:rPr>
          <w:rFonts w:ascii="Times New Roman" w:hAnsi="Times New Roman" w:cs="Times New Roman"/>
          <w:sz w:val="28"/>
          <w:szCs w:val="28"/>
        </w:rPr>
        <w:t>;</w:t>
      </w:r>
    </w:p>
    <w:p w14:paraId="54D18F7E" w14:textId="71B2740F" w:rsidR="00A56B96" w:rsidRPr="00DA62D7" w:rsidRDefault="00193DE7" w:rsidP="009C0BDB">
      <w:pPr>
        <w:widowControl w:val="0"/>
        <w:spacing w:after="120" w:line="240" w:lineRule="auto"/>
        <w:ind w:firstLine="567"/>
        <w:jc w:val="both"/>
        <w:rPr>
          <w:rFonts w:ascii="Times New Roman" w:hAnsi="Times New Roman" w:cs="Times New Roman"/>
          <w:sz w:val="28"/>
          <w:szCs w:val="28"/>
        </w:rPr>
      </w:pPr>
      <w:r w:rsidRPr="00DA62D7">
        <w:rPr>
          <w:rFonts w:ascii="Times New Roman" w:hAnsi="Times New Roman" w:cs="Times New Roman"/>
          <w:sz w:val="28"/>
          <w:szCs w:val="28"/>
        </w:rPr>
        <w:t xml:space="preserve">- </w:t>
      </w:r>
      <w:r w:rsidR="00A56B96" w:rsidRPr="00DA62D7">
        <w:rPr>
          <w:rFonts w:ascii="Times New Roman" w:hAnsi="Times New Roman" w:cs="Times New Roman"/>
          <w:sz w:val="28"/>
          <w:szCs w:val="28"/>
        </w:rPr>
        <w:t>Định kỳ hàng năm, các cấp Hội tổ chức tập huấn, bồi dưỡng kiến thức, kỹ năng tham gia giao thông an toàn, văn hóa giao thông cho cán bộ Hội</w:t>
      </w:r>
      <w:r w:rsidR="00567279" w:rsidRPr="00DA62D7">
        <w:rPr>
          <w:rFonts w:ascii="Times New Roman" w:hAnsi="Times New Roman" w:cs="Times New Roman"/>
          <w:sz w:val="28"/>
          <w:szCs w:val="28"/>
        </w:rPr>
        <w:t>, Hội viên CCB, CQN</w:t>
      </w:r>
      <w:r w:rsidR="00A56B96" w:rsidRPr="00DA62D7">
        <w:rPr>
          <w:rFonts w:ascii="Times New Roman" w:hAnsi="Times New Roman" w:cs="Times New Roman"/>
          <w:sz w:val="28"/>
          <w:szCs w:val="28"/>
        </w:rPr>
        <w:t xml:space="preserve"> và độ</w:t>
      </w:r>
      <w:r w:rsidR="007851C7" w:rsidRPr="00DA62D7">
        <w:rPr>
          <w:rFonts w:ascii="Times New Roman" w:hAnsi="Times New Roman" w:cs="Times New Roman"/>
          <w:sz w:val="28"/>
          <w:szCs w:val="28"/>
        </w:rPr>
        <w:t xml:space="preserve">i </w:t>
      </w:r>
      <w:r w:rsidR="00A56B96" w:rsidRPr="00DA62D7">
        <w:rPr>
          <w:rFonts w:ascii="Times New Roman" w:hAnsi="Times New Roman" w:cs="Times New Roman"/>
          <w:sz w:val="28"/>
          <w:szCs w:val="28"/>
        </w:rPr>
        <w:t>ngũ báo cáo viên, tuyên truyền viên của Hộ</w:t>
      </w:r>
      <w:r w:rsidR="007B383E">
        <w:rPr>
          <w:rFonts w:ascii="Times New Roman" w:hAnsi="Times New Roman" w:cs="Times New Roman"/>
          <w:sz w:val="28"/>
          <w:szCs w:val="28"/>
        </w:rPr>
        <w:t>i CCB</w:t>
      </w:r>
      <w:r w:rsidR="0019756D">
        <w:rPr>
          <w:rFonts w:ascii="Times New Roman" w:hAnsi="Times New Roman" w:cs="Times New Roman"/>
          <w:sz w:val="28"/>
          <w:szCs w:val="28"/>
        </w:rPr>
        <w:t>;</w:t>
      </w:r>
    </w:p>
    <w:p w14:paraId="067ABD4D" w14:textId="77777777" w:rsidR="00A56B96" w:rsidRPr="00DA62D7" w:rsidRDefault="00A56B96" w:rsidP="009C0BDB">
      <w:pPr>
        <w:widowControl w:val="0"/>
        <w:spacing w:after="120" w:line="240" w:lineRule="auto"/>
        <w:ind w:firstLine="567"/>
        <w:jc w:val="both"/>
        <w:rPr>
          <w:rFonts w:ascii="Times New Roman" w:hAnsi="Times New Roman" w:cs="Times New Roman"/>
          <w:sz w:val="28"/>
          <w:szCs w:val="28"/>
        </w:rPr>
      </w:pPr>
      <w:r w:rsidRPr="00DA62D7">
        <w:rPr>
          <w:rFonts w:ascii="Times New Roman" w:hAnsi="Times New Roman" w:cs="Times New Roman"/>
          <w:sz w:val="28"/>
          <w:szCs w:val="28"/>
        </w:rPr>
        <w:t>- Tập huấn bồi dưỡng kiến thức, kỹ năng cần thiết cho thành viên các tổ</w:t>
      </w:r>
      <w:r w:rsidR="007851C7" w:rsidRPr="00DA62D7">
        <w:rPr>
          <w:rFonts w:ascii="Times New Roman" w:hAnsi="Times New Roman" w:cs="Times New Roman"/>
          <w:sz w:val="28"/>
          <w:szCs w:val="28"/>
        </w:rPr>
        <w:t xml:space="preserve"> </w:t>
      </w:r>
      <w:r w:rsidRPr="00DA62D7">
        <w:rPr>
          <w:rFonts w:ascii="Times New Roman" w:hAnsi="Times New Roman" w:cs="Times New Roman"/>
          <w:sz w:val="28"/>
          <w:szCs w:val="28"/>
        </w:rPr>
        <w:t>tự quản của Hội CCB về công tác tham gia giữ gìn TTATGT, tham gia điều tiết giải tỏa ùn tắc giao thông, cứu hộ, cứu nạn khi xảy ra sự cố giao thông.</w:t>
      </w:r>
    </w:p>
    <w:p w14:paraId="2DBCF55C" w14:textId="1705E2C5" w:rsidR="00A56B96" w:rsidRPr="00DA62D7" w:rsidRDefault="00A56B96" w:rsidP="009C0BDB">
      <w:pPr>
        <w:widowControl w:val="0"/>
        <w:spacing w:after="120" w:line="240" w:lineRule="auto"/>
        <w:ind w:firstLine="567"/>
        <w:jc w:val="both"/>
        <w:rPr>
          <w:rFonts w:ascii="Times New Roman" w:hAnsi="Times New Roman" w:cs="Times New Roman"/>
          <w:b/>
          <w:sz w:val="28"/>
          <w:szCs w:val="28"/>
        </w:rPr>
      </w:pPr>
      <w:r w:rsidRPr="00DA62D7">
        <w:rPr>
          <w:rFonts w:ascii="Times New Roman" w:hAnsi="Times New Roman" w:cs="Times New Roman"/>
          <w:b/>
          <w:sz w:val="28"/>
          <w:szCs w:val="28"/>
        </w:rPr>
        <w:t>3. Vận động CCB và nhân dân tích cực tham gia xây dựng và bảo vệ kết cấu hạ tầng giao thông; tiếp tục xây dựng, phát triển và duy trì hoạt động các mô hình đã và đang thực hiện có hiệu quả</w:t>
      </w:r>
      <w:r w:rsidR="007B383E">
        <w:rPr>
          <w:rFonts w:ascii="Times New Roman" w:hAnsi="Times New Roman" w:cs="Times New Roman"/>
          <w:b/>
          <w:sz w:val="28"/>
          <w:szCs w:val="28"/>
        </w:rPr>
        <w:t>:</w:t>
      </w:r>
    </w:p>
    <w:p w14:paraId="451DA1B7" w14:textId="6646CFE7" w:rsidR="00A56B96" w:rsidRPr="00DA62D7" w:rsidRDefault="00A56B96" w:rsidP="009C0BDB">
      <w:pPr>
        <w:widowControl w:val="0"/>
        <w:spacing w:after="120" w:line="240" w:lineRule="auto"/>
        <w:ind w:firstLine="567"/>
        <w:jc w:val="both"/>
        <w:rPr>
          <w:rFonts w:ascii="Times New Roman" w:hAnsi="Times New Roman" w:cs="Times New Roman"/>
          <w:sz w:val="28"/>
          <w:szCs w:val="28"/>
        </w:rPr>
      </w:pPr>
      <w:r w:rsidRPr="00DA62D7">
        <w:rPr>
          <w:rFonts w:ascii="Times New Roman" w:hAnsi="Times New Roman" w:cs="Times New Roman"/>
          <w:sz w:val="28"/>
          <w:szCs w:val="28"/>
        </w:rPr>
        <w:t>- Tổ chức Hội cơ sở ở khu vực thành thị thườ</w:t>
      </w:r>
      <w:r w:rsidR="007B383E">
        <w:rPr>
          <w:rFonts w:ascii="Times New Roman" w:hAnsi="Times New Roman" w:cs="Times New Roman"/>
          <w:sz w:val="28"/>
          <w:szCs w:val="28"/>
        </w:rPr>
        <w:t>ng xuyên t</w:t>
      </w:r>
      <w:r w:rsidRPr="00DA62D7">
        <w:rPr>
          <w:rFonts w:ascii="Times New Roman" w:hAnsi="Times New Roman" w:cs="Times New Roman"/>
          <w:sz w:val="28"/>
          <w:szCs w:val="28"/>
        </w:rPr>
        <w:t>uyền truyền, vận động cán bộ, hội viên và nhân dân không lấn chiếm lòng đường, vỉa hè làm nơi kinh doanh, buôn bán; giữ gìn đường thông, hè thoáng, góp phần xây dựng đô thị</w:t>
      </w:r>
      <w:r w:rsidR="0019756D">
        <w:rPr>
          <w:rFonts w:ascii="Times New Roman" w:hAnsi="Times New Roman" w:cs="Times New Roman"/>
          <w:sz w:val="28"/>
          <w:szCs w:val="28"/>
        </w:rPr>
        <w:t xml:space="preserve"> văn minh;</w:t>
      </w:r>
    </w:p>
    <w:p w14:paraId="1CD1B469" w14:textId="6CDC1677" w:rsidR="00A56B96" w:rsidRPr="002F7F04" w:rsidRDefault="00A56B96" w:rsidP="009C0BDB">
      <w:pPr>
        <w:widowControl w:val="0"/>
        <w:spacing w:after="120" w:line="240" w:lineRule="auto"/>
        <w:ind w:firstLine="567"/>
        <w:jc w:val="both"/>
        <w:rPr>
          <w:rFonts w:ascii="Times New Roman" w:hAnsi="Times New Roman" w:cs="Times New Roman"/>
          <w:sz w:val="28"/>
          <w:szCs w:val="28"/>
        </w:rPr>
      </w:pPr>
      <w:r w:rsidRPr="002F7F04">
        <w:rPr>
          <w:rFonts w:ascii="Times New Roman" w:hAnsi="Times New Roman" w:cs="Times New Roman"/>
          <w:sz w:val="28"/>
          <w:szCs w:val="28"/>
        </w:rPr>
        <w:t xml:space="preserve">- Tổ chức Hội cơ sở ở các vùng nông thôn, phối hợp với Ban ATGT cùng cấp chủ động tham mưu đề xuất với cấp ủy, chính quyền địa phương về việc tuyên truyền, vận động </w:t>
      </w:r>
      <w:r w:rsidR="002F7F04">
        <w:rPr>
          <w:rFonts w:ascii="Times New Roman" w:hAnsi="Times New Roman" w:cs="Times New Roman"/>
          <w:sz w:val="28"/>
          <w:szCs w:val="28"/>
        </w:rPr>
        <w:t>cựu chiến binh</w:t>
      </w:r>
      <w:r w:rsidRPr="002F7F04">
        <w:rPr>
          <w:rFonts w:ascii="Times New Roman" w:hAnsi="Times New Roman" w:cs="Times New Roman"/>
          <w:sz w:val="28"/>
          <w:szCs w:val="28"/>
        </w:rPr>
        <w:t xml:space="preserve"> hiến đất làm đường, hiến kế, hi</w:t>
      </w:r>
      <w:r w:rsidR="00567279" w:rsidRPr="002F7F04">
        <w:rPr>
          <w:rFonts w:ascii="Times New Roman" w:hAnsi="Times New Roman" w:cs="Times New Roman"/>
          <w:sz w:val="28"/>
          <w:szCs w:val="28"/>
        </w:rPr>
        <w:t>ến</w:t>
      </w:r>
      <w:r w:rsidRPr="002F7F04">
        <w:rPr>
          <w:rFonts w:ascii="Times New Roman" w:hAnsi="Times New Roman" w:cs="Times New Roman"/>
          <w:sz w:val="28"/>
          <w:szCs w:val="28"/>
        </w:rPr>
        <w:t xml:space="preserve"> công</w:t>
      </w:r>
      <w:r w:rsidR="00567279" w:rsidRPr="002F7F04">
        <w:rPr>
          <w:rFonts w:ascii="Times New Roman" w:hAnsi="Times New Roman" w:cs="Times New Roman"/>
          <w:sz w:val="28"/>
          <w:szCs w:val="28"/>
        </w:rPr>
        <w:t>, hiến cây,</w:t>
      </w:r>
      <w:r w:rsidRPr="002F7F04">
        <w:rPr>
          <w:rFonts w:ascii="Times New Roman" w:hAnsi="Times New Roman" w:cs="Times New Roman"/>
          <w:sz w:val="28"/>
          <w:szCs w:val="28"/>
        </w:rPr>
        <w:t xml:space="preserve"> xây dựng và bảo vệ kết cấu hạ tầng giao thông nông thôn. Vận động triển khai làm gờ giảm tốc từ đường nhỏ ra đường lớn trong hệ thống đường liên thôn, liên xã. không sử dụng l</w:t>
      </w:r>
      <w:r w:rsidR="00567279" w:rsidRPr="002F7F04">
        <w:rPr>
          <w:rFonts w:ascii="Times New Roman" w:hAnsi="Times New Roman" w:cs="Times New Roman"/>
          <w:sz w:val="28"/>
          <w:szCs w:val="28"/>
        </w:rPr>
        <w:t>ò</w:t>
      </w:r>
      <w:r w:rsidRPr="002F7F04">
        <w:rPr>
          <w:rFonts w:ascii="Times New Roman" w:hAnsi="Times New Roman" w:cs="Times New Roman"/>
          <w:sz w:val="28"/>
          <w:szCs w:val="28"/>
        </w:rPr>
        <w:t>ng đường trái quy định gây mất an toàn giao thông đường bộ</w:t>
      </w:r>
      <w:r w:rsidR="0019756D" w:rsidRPr="002F7F04">
        <w:rPr>
          <w:rFonts w:ascii="Times New Roman" w:hAnsi="Times New Roman" w:cs="Times New Roman"/>
          <w:sz w:val="28"/>
          <w:szCs w:val="28"/>
        </w:rPr>
        <w:t>;</w:t>
      </w:r>
    </w:p>
    <w:p w14:paraId="3402EC33" w14:textId="332FDF66" w:rsidR="00A56B96" w:rsidRPr="00DA62D7" w:rsidRDefault="00A56B96" w:rsidP="009C0BDB">
      <w:pPr>
        <w:widowControl w:val="0"/>
        <w:spacing w:after="120" w:line="240" w:lineRule="auto"/>
        <w:ind w:firstLine="567"/>
        <w:jc w:val="both"/>
        <w:rPr>
          <w:rFonts w:ascii="Times New Roman" w:hAnsi="Times New Roman" w:cs="Times New Roman"/>
          <w:sz w:val="28"/>
          <w:szCs w:val="28"/>
        </w:rPr>
      </w:pPr>
      <w:r w:rsidRPr="00DA62D7">
        <w:rPr>
          <w:rFonts w:ascii="Times New Roman" w:hAnsi="Times New Roman" w:cs="Times New Roman"/>
          <w:sz w:val="28"/>
          <w:szCs w:val="28"/>
        </w:rPr>
        <w:t>- Vận động nhân dân góp công, góp sức cùng nhà nước xây dựng các công trình giao thông, nhất là việc xây dựng mạng lưới giao thông nông thôn, đáp ứng tiêu chí quốc gia về xây dựng nông thôn mới thông qua cuộc vận động “Toàn dân đoàn kết xây dựng nông thôn mới, đô thị văn minh”.</w:t>
      </w:r>
    </w:p>
    <w:p w14:paraId="6F2C2203" w14:textId="6ED21EA4" w:rsidR="00193DE7" w:rsidRPr="00DA62D7" w:rsidRDefault="00A56B96" w:rsidP="009C0BDB">
      <w:pPr>
        <w:widowControl w:val="0"/>
        <w:spacing w:after="120" w:line="240" w:lineRule="auto"/>
        <w:ind w:firstLine="567"/>
        <w:jc w:val="both"/>
        <w:rPr>
          <w:rFonts w:ascii="Times New Roman" w:hAnsi="Times New Roman" w:cs="Times New Roman"/>
          <w:b/>
          <w:sz w:val="28"/>
          <w:szCs w:val="28"/>
        </w:rPr>
      </w:pPr>
      <w:r w:rsidRPr="00DA62D7">
        <w:rPr>
          <w:rFonts w:ascii="Times New Roman" w:hAnsi="Times New Roman" w:cs="Times New Roman"/>
          <w:b/>
          <w:sz w:val="28"/>
          <w:szCs w:val="28"/>
        </w:rPr>
        <w:t>4. Phối hợp với Đoàn thanh niên Cộng sản Hồ Chí Minh và các trường học trên địa bàn để giáo dục đoàn viên, thanh niên và học sinh, sinh viên chấp hành nghiêm các quy định của pháp luật về TTATGT</w:t>
      </w:r>
      <w:r w:rsidR="0019756D">
        <w:rPr>
          <w:rFonts w:ascii="Times New Roman" w:hAnsi="Times New Roman" w:cs="Times New Roman"/>
          <w:b/>
          <w:sz w:val="28"/>
          <w:szCs w:val="28"/>
        </w:rPr>
        <w:t>:</w:t>
      </w:r>
    </w:p>
    <w:p w14:paraId="0B21C3DB" w14:textId="54A7C1E8" w:rsidR="00CE460B" w:rsidRPr="00DA62D7" w:rsidRDefault="00CE460B" w:rsidP="009C0BDB">
      <w:pPr>
        <w:widowControl w:val="0"/>
        <w:spacing w:after="120" w:line="240" w:lineRule="auto"/>
        <w:ind w:firstLine="567"/>
        <w:jc w:val="both"/>
        <w:rPr>
          <w:rFonts w:ascii="Times New Roman" w:hAnsi="Times New Roman" w:cs="Times New Roman"/>
          <w:sz w:val="28"/>
          <w:szCs w:val="28"/>
        </w:rPr>
      </w:pPr>
      <w:r w:rsidRPr="00DA62D7">
        <w:rPr>
          <w:rFonts w:ascii="Times New Roman" w:hAnsi="Times New Roman" w:cs="Times New Roman"/>
          <w:sz w:val="28"/>
          <w:szCs w:val="28"/>
        </w:rPr>
        <w:t xml:space="preserve">- </w:t>
      </w:r>
      <w:r w:rsidR="00A56B96" w:rsidRPr="00DA62D7">
        <w:rPr>
          <w:rFonts w:ascii="Times New Roman" w:hAnsi="Times New Roman" w:cs="Times New Roman"/>
          <w:sz w:val="28"/>
          <w:szCs w:val="28"/>
        </w:rPr>
        <w:t>Lồng ghép cuộc vận động “CCB Việt Nam tham gia giữ gìn TTATGT</w:t>
      </w:r>
      <w:r w:rsidR="00567279" w:rsidRPr="00DA62D7">
        <w:rPr>
          <w:rFonts w:ascii="Times New Roman" w:hAnsi="Times New Roman" w:cs="Times New Roman"/>
          <w:sz w:val="28"/>
          <w:szCs w:val="28"/>
        </w:rPr>
        <w:t>”</w:t>
      </w:r>
      <w:r w:rsidR="00A56B96" w:rsidRPr="00DA62D7">
        <w:rPr>
          <w:rFonts w:ascii="Times New Roman" w:hAnsi="Times New Roman" w:cs="Times New Roman"/>
          <w:sz w:val="28"/>
          <w:szCs w:val="28"/>
        </w:rPr>
        <w:t xml:space="preserve"> với các phong trào thi đua yêu nước và các cuộc vận động khác như: Cuộc vận động “Toàn dân đoàn kết xây dựng đời sống văn hóa”, phong trào “Cả nước </w:t>
      </w:r>
      <w:r w:rsidR="00A56B96" w:rsidRPr="00DA62D7">
        <w:rPr>
          <w:rFonts w:ascii="Times New Roman" w:hAnsi="Times New Roman" w:cs="Times New Roman"/>
          <w:sz w:val="28"/>
          <w:szCs w:val="28"/>
        </w:rPr>
        <w:lastRenderedPageBreak/>
        <w:t xml:space="preserve">chung sức xây dựng nông thôn mới, xây dựng đô thị </w:t>
      </w:r>
      <w:r w:rsidRPr="00DA62D7">
        <w:rPr>
          <w:rFonts w:ascii="Times New Roman" w:hAnsi="Times New Roman" w:cs="Times New Roman"/>
          <w:sz w:val="28"/>
          <w:szCs w:val="28"/>
        </w:rPr>
        <w:t>văn minh”, phong trào “Phò</w:t>
      </w:r>
      <w:r w:rsidR="00A56B96" w:rsidRPr="00DA62D7">
        <w:rPr>
          <w:rFonts w:ascii="Times New Roman" w:hAnsi="Times New Roman" w:cs="Times New Roman"/>
          <w:sz w:val="28"/>
          <w:szCs w:val="28"/>
        </w:rPr>
        <w:t>ng, chống tội phạm”, phong trào “Toàn dân bảo vệ an ninh và trật tự</w:t>
      </w:r>
      <w:r w:rsidRPr="00DA62D7">
        <w:rPr>
          <w:rFonts w:ascii="Times New Roman" w:hAnsi="Times New Roman" w:cs="Times New Roman"/>
          <w:sz w:val="28"/>
          <w:szCs w:val="28"/>
        </w:rPr>
        <w:t xml:space="preserve"> an toàn</w:t>
      </w:r>
      <w:r w:rsidR="00A56B96" w:rsidRPr="00DA62D7">
        <w:rPr>
          <w:rFonts w:ascii="Times New Roman" w:hAnsi="Times New Roman" w:cs="Times New Roman"/>
          <w:sz w:val="28"/>
          <w:szCs w:val="28"/>
        </w:rPr>
        <w:t xml:space="preserve"> xã hộ</w:t>
      </w:r>
      <w:r w:rsidR="007851C7" w:rsidRPr="00DA62D7">
        <w:rPr>
          <w:rFonts w:ascii="Times New Roman" w:hAnsi="Times New Roman" w:cs="Times New Roman"/>
          <w:sz w:val="28"/>
          <w:szCs w:val="28"/>
        </w:rPr>
        <w:t>i</w:t>
      </w:r>
      <w:r w:rsidRPr="00DA62D7">
        <w:rPr>
          <w:rFonts w:ascii="Times New Roman" w:hAnsi="Times New Roman" w:cs="Times New Roman"/>
          <w:sz w:val="28"/>
          <w:szCs w:val="28"/>
        </w:rPr>
        <w:t>”</w:t>
      </w:r>
      <w:r w:rsidR="007851C7" w:rsidRPr="00DA62D7">
        <w:rPr>
          <w:rFonts w:ascii="Times New Roman" w:hAnsi="Times New Roman" w:cs="Times New Roman"/>
          <w:sz w:val="28"/>
          <w:szCs w:val="28"/>
        </w:rPr>
        <w:t xml:space="preserve"> ...</w:t>
      </w:r>
      <w:r w:rsidR="0019756D">
        <w:rPr>
          <w:rFonts w:ascii="Times New Roman" w:hAnsi="Times New Roman" w:cs="Times New Roman"/>
          <w:sz w:val="28"/>
          <w:szCs w:val="28"/>
        </w:rPr>
        <w:t>;</w:t>
      </w:r>
    </w:p>
    <w:p w14:paraId="2963584A" w14:textId="2C2C497D" w:rsidR="00A56B96" w:rsidRPr="00DA62D7" w:rsidRDefault="00CE460B" w:rsidP="009C0BDB">
      <w:pPr>
        <w:widowControl w:val="0"/>
        <w:spacing w:after="120" w:line="240" w:lineRule="auto"/>
        <w:ind w:firstLine="567"/>
        <w:jc w:val="both"/>
        <w:rPr>
          <w:rFonts w:ascii="Times New Roman" w:hAnsi="Times New Roman" w:cs="Times New Roman"/>
          <w:sz w:val="28"/>
          <w:szCs w:val="28"/>
        </w:rPr>
      </w:pPr>
      <w:r w:rsidRPr="00DA62D7">
        <w:rPr>
          <w:rFonts w:ascii="Times New Roman" w:hAnsi="Times New Roman" w:cs="Times New Roman"/>
          <w:sz w:val="28"/>
          <w:szCs w:val="28"/>
        </w:rPr>
        <w:t xml:space="preserve">- </w:t>
      </w:r>
      <w:r w:rsidR="00A56B96" w:rsidRPr="00DA62D7">
        <w:rPr>
          <w:rFonts w:ascii="Times New Roman" w:hAnsi="Times New Roman" w:cs="Times New Roman"/>
          <w:sz w:val="28"/>
          <w:szCs w:val="28"/>
        </w:rPr>
        <w:t xml:space="preserve">Xây dựng và nhân rộng các mô hình </w:t>
      </w:r>
      <w:r w:rsidRPr="00DA62D7">
        <w:rPr>
          <w:rFonts w:ascii="Times New Roman" w:hAnsi="Times New Roman" w:cs="Times New Roman"/>
          <w:sz w:val="28"/>
          <w:szCs w:val="28"/>
        </w:rPr>
        <w:t>đ</w:t>
      </w:r>
      <w:r w:rsidR="00A56B96" w:rsidRPr="00DA62D7">
        <w:rPr>
          <w:rFonts w:ascii="Times New Roman" w:hAnsi="Times New Roman" w:cs="Times New Roman"/>
          <w:sz w:val="28"/>
          <w:szCs w:val="28"/>
        </w:rPr>
        <w:t>i</w:t>
      </w:r>
      <w:r w:rsidRPr="00DA62D7">
        <w:rPr>
          <w:rFonts w:ascii="Times New Roman" w:hAnsi="Times New Roman" w:cs="Times New Roman"/>
          <w:sz w:val="28"/>
          <w:szCs w:val="28"/>
        </w:rPr>
        <w:t>ể</w:t>
      </w:r>
      <w:r w:rsidR="00A56B96" w:rsidRPr="00DA62D7">
        <w:rPr>
          <w:rFonts w:ascii="Times New Roman" w:hAnsi="Times New Roman" w:cs="Times New Roman"/>
          <w:sz w:val="28"/>
          <w:szCs w:val="28"/>
        </w:rPr>
        <w:t>n hình tiên tiến, kịp thời khen thưởng, biểu dương các tập thể và cá nhân có thành tích xuất sắc trong công tác tham gia giữ gìn TTATGT. Tổ chức các hoạt động giao lưu văn hóa văn nghệ,</w:t>
      </w:r>
      <w:r w:rsidR="0066010F">
        <w:rPr>
          <w:rFonts w:ascii="Times New Roman" w:hAnsi="Times New Roman" w:cs="Times New Roman"/>
          <w:sz w:val="28"/>
          <w:szCs w:val="28"/>
        </w:rPr>
        <w:t xml:space="preserve"> </w:t>
      </w:r>
      <w:r w:rsidR="00A56B96" w:rsidRPr="00DA62D7">
        <w:rPr>
          <w:rFonts w:ascii="Times New Roman" w:hAnsi="Times New Roman" w:cs="Times New Roman"/>
          <w:sz w:val="28"/>
          <w:szCs w:val="28"/>
        </w:rPr>
        <w:t>trao đổi kinh nghiệm về thực hiện cuộc vận động “Cựu chiến binh tham gia giữ gìn TTATGT và xây dựng văn hóa giao thông”.</w:t>
      </w:r>
    </w:p>
    <w:p w14:paraId="633EDD68" w14:textId="4F0A93A7" w:rsidR="00A56B96" w:rsidRPr="00DA62D7" w:rsidRDefault="00A56B96" w:rsidP="009C0BDB">
      <w:pPr>
        <w:widowControl w:val="0"/>
        <w:spacing w:after="120" w:line="240" w:lineRule="auto"/>
        <w:ind w:firstLine="567"/>
        <w:jc w:val="both"/>
        <w:rPr>
          <w:rFonts w:ascii="Times New Roman" w:hAnsi="Times New Roman" w:cs="Times New Roman"/>
          <w:b/>
          <w:sz w:val="28"/>
          <w:szCs w:val="28"/>
        </w:rPr>
      </w:pPr>
      <w:r w:rsidRPr="00DA62D7">
        <w:rPr>
          <w:rFonts w:ascii="Times New Roman" w:hAnsi="Times New Roman" w:cs="Times New Roman"/>
          <w:b/>
          <w:sz w:val="28"/>
          <w:szCs w:val="28"/>
        </w:rPr>
        <w:t>III. TRÁCH NHIỆM THỰC HIỆN</w:t>
      </w:r>
      <w:r w:rsidR="0019756D">
        <w:rPr>
          <w:rFonts w:ascii="Times New Roman" w:hAnsi="Times New Roman" w:cs="Times New Roman"/>
          <w:b/>
          <w:sz w:val="28"/>
          <w:szCs w:val="28"/>
        </w:rPr>
        <w:t>:</w:t>
      </w:r>
    </w:p>
    <w:p w14:paraId="7DC0C667" w14:textId="58B8EA23" w:rsidR="00A56B96" w:rsidRPr="00DA62D7" w:rsidRDefault="000255F5" w:rsidP="009C0BDB">
      <w:pPr>
        <w:widowControl w:val="0"/>
        <w:spacing w:after="120" w:line="240" w:lineRule="auto"/>
        <w:ind w:firstLine="567"/>
        <w:jc w:val="both"/>
        <w:rPr>
          <w:rFonts w:ascii="Times New Roman" w:hAnsi="Times New Roman" w:cs="Times New Roman"/>
          <w:b/>
          <w:sz w:val="28"/>
          <w:szCs w:val="28"/>
        </w:rPr>
      </w:pPr>
      <w:r w:rsidRPr="00DA62D7">
        <w:rPr>
          <w:rFonts w:ascii="Times New Roman" w:hAnsi="Times New Roman" w:cs="Times New Roman"/>
          <w:b/>
          <w:sz w:val="28"/>
          <w:szCs w:val="28"/>
        </w:rPr>
        <w:t>1. B</w:t>
      </w:r>
      <w:r w:rsidR="00A56B96" w:rsidRPr="00DA62D7">
        <w:rPr>
          <w:rFonts w:ascii="Times New Roman" w:hAnsi="Times New Roman" w:cs="Times New Roman"/>
          <w:b/>
          <w:sz w:val="28"/>
          <w:szCs w:val="28"/>
        </w:rPr>
        <w:t xml:space="preserve">an </w:t>
      </w:r>
      <w:r w:rsidR="0019756D">
        <w:rPr>
          <w:rFonts w:ascii="Times New Roman" w:hAnsi="Times New Roman" w:cs="Times New Roman"/>
          <w:b/>
          <w:sz w:val="28"/>
          <w:szCs w:val="28"/>
        </w:rPr>
        <w:t>A</w:t>
      </w:r>
      <w:r w:rsidR="00A56B96" w:rsidRPr="00DA62D7">
        <w:rPr>
          <w:rFonts w:ascii="Times New Roman" w:hAnsi="Times New Roman" w:cs="Times New Roman"/>
          <w:b/>
          <w:sz w:val="28"/>
          <w:szCs w:val="28"/>
        </w:rPr>
        <w:t xml:space="preserve">n toàn giao thông </w:t>
      </w:r>
      <w:r w:rsidRPr="00DA62D7">
        <w:rPr>
          <w:rFonts w:ascii="Times New Roman" w:hAnsi="Times New Roman" w:cs="Times New Roman"/>
          <w:b/>
          <w:sz w:val="28"/>
          <w:szCs w:val="28"/>
        </w:rPr>
        <w:t>tỉnh</w:t>
      </w:r>
      <w:r w:rsidR="0019756D">
        <w:rPr>
          <w:rFonts w:ascii="Times New Roman" w:hAnsi="Times New Roman" w:cs="Times New Roman"/>
          <w:b/>
          <w:sz w:val="28"/>
          <w:szCs w:val="28"/>
        </w:rPr>
        <w:t>:</w:t>
      </w:r>
    </w:p>
    <w:p w14:paraId="678865A3" w14:textId="286CBE13" w:rsidR="00A56B96" w:rsidRPr="00DA62D7" w:rsidRDefault="00A56B96" w:rsidP="009C0BDB">
      <w:pPr>
        <w:widowControl w:val="0"/>
        <w:spacing w:after="120" w:line="240" w:lineRule="auto"/>
        <w:ind w:firstLine="567"/>
        <w:jc w:val="both"/>
        <w:rPr>
          <w:rFonts w:ascii="Times New Roman" w:hAnsi="Times New Roman" w:cs="Times New Roman"/>
          <w:sz w:val="28"/>
          <w:szCs w:val="28"/>
        </w:rPr>
      </w:pPr>
      <w:r w:rsidRPr="00DA62D7">
        <w:rPr>
          <w:rFonts w:ascii="Times New Roman" w:hAnsi="Times New Roman" w:cs="Times New Roman"/>
          <w:sz w:val="28"/>
          <w:szCs w:val="28"/>
        </w:rPr>
        <w:t xml:space="preserve">- Phối hợp với Hội CCB </w:t>
      </w:r>
      <w:r w:rsidR="00CE460B" w:rsidRPr="00DA62D7">
        <w:rPr>
          <w:rFonts w:ascii="Times New Roman" w:hAnsi="Times New Roman" w:cs="Times New Roman"/>
          <w:sz w:val="28"/>
          <w:szCs w:val="28"/>
        </w:rPr>
        <w:t>tỉnh</w:t>
      </w:r>
      <w:r w:rsidRPr="00DA62D7">
        <w:rPr>
          <w:rFonts w:ascii="Times New Roman" w:hAnsi="Times New Roman" w:cs="Times New Roman"/>
          <w:sz w:val="28"/>
          <w:szCs w:val="28"/>
        </w:rPr>
        <w:t xml:space="preserve"> xây dựng kế hoạch và tổ chức triển khai thực hiện Chương trình phối hợp trong từ</w:t>
      </w:r>
      <w:r w:rsidR="002F7F04">
        <w:rPr>
          <w:rFonts w:ascii="Times New Roman" w:hAnsi="Times New Roman" w:cs="Times New Roman"/>
          <w:sz w:val="28"/>
          <w:szCs w:val="28"/>
        </w:rPr>
        <w:t>ng năm;</w:t>
      </w:r>
    </w:p>
    <w:p w14:paraId="76B000BE" w14:textId="53DBE1F9" w:rsidR="00A56B96" w:rsidRPr="00DA62D7" w:rsidRDefault="00A56B96" w:rsidP="009C0BDB">
      <w:pPr>
        <w:widowControl w:val="0"/>
        <w:spacing w:after="120" w:line="240" w:lineRule="auto"/>
        <w:ind w:firstLine="567"/>
        <w:jc w:val="both"/>
        <w:rPr>
          <w:rFonts w:ascii="Times New Roman" w:hAnsi="Times New Roman" w:cs="Times New Roman"/>
          <w:sz w:val="28"/>
          <w:szCs w:val="28"/>
        </w:rPr>
      </w:pPr>
      <w:r w:rsidRPr="00DA62D7">
        <w:rPr>
          <w:rFonts w:ascii="Times New Roman" w:hAnsi="Times New Roman" w:cs="Times New Roman"/>
          <w:sz w:val="28"/>
          <w:szCs w:val="28"/>
        </w:rPr>
        <w:t>- Chỉ đạo, hướng dẫn Ban ATGT các địa phương</w:t>
      </w:r>
      <w:r w:rsidR="00CE460B" w:rsidRPr="00DA62D7">
        <w:rPr>
          <w:rFonts w:ascii="Times New Roman" w:hAnsi="Times New Roman" w:cs="Times New Roman"/>
          <w:sz w:val="28"/>
          <w:szCs w:val="28"/>
        </w:rPr>
        <w:t>, cơ quan, đơn vị</w:t>
      </w:r>
      <w:r w:rsidRPr="00DA62D7">
        <w:rPr>
          <w:rFonts w:ascii="Times New Roman" w:hAnsi="Times New Roman" w:cs="Times New Roman"/>
          <w:sz w:val="28"/>
          <w:szCs w:val="28"/>
        </w:rPr>
        <w:t xml:space="preserve"> phối hợp với các cấp Hội ký kết và tổ chức thực hiện Chương trình phối hợ</w:t>
      </w:r>
      <w:r w:rsidR="002F7F04">
        <w:rPr>
          <w:rFonts w:ascii="Times New Roman" w:hAnsi="Times New Roman" w:cs="Times New Roman"/>
          <w:sz w:val="28"/>
          <w:szCs w:val="28"/>
        </w:rPr>
        <w:t>p;</w:t>
      </w:r>
    </w:p>
    <w:p w14:paraId="591973C1" w14:textId="14F6B483" w:rsidR="00A56B96" w:rsidRPr="00DA62D7" w:rsidRDefault="00A56B96" w:rsidP="009C0BDB">
      <w:pPr>
        <w:widowControl w:val="0"/>
        <w:spacing w:after="120" w:line="240" w:lineRule="auto"/>
        <w:ind w:firstLine="567"/>
        <w:jc w:val="both"/>
        <w:rPr>
          <w:rFonts w:ascii="Times New Roman" w:hAnsi="Times New Roman" w:cs="Times New Roman"/>
          <w:sz w:val="28"/>
          <w:szCs w:val="28"/>
        </w:rPr>
      </w:pPr>
      <w:r w:rsidRPr="00DA62D7">
        <w:rPr>
          <w:rFonts w:ascii="Times New Roman" w:hAnsi="Times New Roman" w:cs="Times New Roman"/>
          <w:sz w:val="28"/>
          <w:szCs w:val="28"/>
        </w:rPr>
        <w:t xml:space="preserve">- Thường xuyên cung cấp thông tin, tài liệu, chủ trương, chính sách, pháp luật của Đảng và Nhà nước về TTATGT; định hướng hoạt động tuyên truyền an toàn giao thông cho Hội CCB </w:t>
      </w:r>
      <w:r w:rsidR="00CE460B" w:rsidRPr="00DA62D7">
        <w:rPr>
          <w:rFonts w:ascii="Times New Roman" w:hAnsi="Times New Roman" w:cs="Times New Roman"/>
          <w:sz w:val="28"/>
          <w:szCs w:val="28"/>
        </w:rPr>
        <w:t>tỉnh</w:t>
      </w:r>
      <w:r w:rsidR="002F7F04">
        <w:rPr>
          <w:rFonts w:ascii="Times New Roman" w:hAnsi="Times New Roman" w:cs="Times New Roman"/>
          <w:sz w:val="28"/>
          <w:szCs w:val="28"/>
        </w:rPr>
        <w:t>;</w:t>
      </w:r>
    </w:p>
    <w:p w14:paraId="407AA155" w14:textId="07B93BDA" w:rsidR="00A56B96" w:rsidRPr="00DA62D7" w:rsidRDefault="00A56B96" w:rsidP="009C0BDB">
      <w:pPr>
        <w:widowControl w:val="0"/>
        <w:spacing w:after="120" w:line="240" w:lineRule="auto"/>
        <w:ind w:firstLine="567"/>
        <w:jc w:val="both"/>
        <w:rPr>
          <w:rFonts w:ascii="Times New Roman" w:hAnsi="Times New Roman" w:cs="Times New Roman"/>
          <w:sz w:val="28"/>
          <w:szCs w:val="28"/>
        </w:rPr>
      </w:pPr>
      <w:r w:rsidRPr="00DA62D7">
        <w:rPr>
          <w:rFonts w:ascii="Times New Roman" w:hAnsi="Times New Roman" w:cs="Times New Roman"/>
          <w:sz w:val="28"/>
          <w:szCs w:val="28"/>
        </w:rPr>
        <w:t xml:space="preserve">- Phối hợp với Hội CCB </w:t>
      </w:r>
      <w:r w:rsidR="00CE460B" w:rsidRPr="00DA62D7">
        <w:rPr>
          <w:rFonts w:ascii="Times New Roman" w:hAnsi="Times New Roman" w:cs="Times New Roman"/>
          <w:sz w:val="28"/>
          <w:szCs w:val="28"/>
        </w:rPr>
        <w:t>tỉnh</w:t>
      </w:r>
      <w:r w:rsidRPr="00DA62D7">
        <w:rPr>
          <w:rFonts w:ascii="Times New Roman" w:hAnsi="Times New Roman" w:cs="Times New Roman"/>
          <w:sz w:val="28"/>
          <w:szCs w:val="28"/>
        </w:rPr>
        <w:t xml:space="preserve"> huy động các nguồn lực xã hộ</w:t>
      </w:r>
      <w:r w:rsidR="00CE460B" w:rsidRPr="00DA62D7">
        <w:rPr>
          <w:rFonts w:ascii="Times New Roman" w:hAnsi="Times New Roman" w:cs="Times New Roman"/>
          <w:sz w:val="28"/>
          <w:szCs w:val="28"/>
        </w:rPr>
        <w:t>i hoá</w:t>
      </w:r>
      <w:r w:rsidRPr="00DA62D7">
        <w:rPr>
          <w:rFonts w:ascii="Times New Roman" w:hAnsi="Times New Roman" w:cs="Times New Roman"/>
          <w:sz w:val="28"/>
          <w:szCs w:val="28"/>
        </w:rPr>
        <w:t xml:space="preserve"> phù hợp với quy định pháp luật để tổ chức các hoạt động theo Chương trình phối hợ</w:t>
      </w:r>
      <w:r w:rsidR="002F7F04">
        <w:rPr>
          <w:rFonts w:ascii="Times New Roman" w:hAnsi="Times New Roman" w:cs="Times New Roman"/>
          <w:sz w:val="28"/>
          <w:szCs w:val="28"/>
        </w:rPr>
        <w:t>p;</w:t>
      </w:r>
    </w:p>
    <w:p w14:paraId="3B8C1B23" w14:textId="17943844" w:rsidR="00A56B96" w:rsidRPr="00DA62D7" w:rsidRDefault="00A56B96" w:rsidP="009C0BDB">
      <w:pPr>
        <w:widowControl w:val="0"/>
        <w:spacing w:after="120" w:line="240" w:lineRule="auto"/>
        <w:ind w:firstLine="567"/>
        <w:jc w:val="both"/>
        <w:rPr>
          <w:rFonts w:ascii="Times New Roman" w:hAnsi="Times New Roman" w:cs="Times New Roman"/>
          <w:sz w:val="28"/>
          <w:szCs w:val="28"/>
        </w:rPr>
      </w:pPr>
      <w:r w:rsidRPr="00DA62D7">
        <w:rPr>
          <w:rFonts w:ascii="Times New Roman" w:hAnsi="Times New Roman" w:cs="Times New Roman"/>
          <w:sz w:val="28"/>
          <w:szCs w:val="28"/>
        </w:rPr>
        <w:t xml:space="preserve">- </w:t>
      </w:r>
      <w:r w:rsidR="0096634C" w:rsidRPr="00DA62D7">
        <w:rPr>
          <w:rFonts w:ascii="Times New Roman" w:hAnsi="Times New Roman" w:cs="Times New Roman"/>
          <w:sz w:val="28"/>
          <w:szCs w:val="28"/>
        </w:rPr>
        <w:t>Bố trí nguồn ngân sách cho Hội CCB tỉnh và c</w:t>
      </w:r>
      <w:r w:rsidRPr="00DA62D7">
        <w:rPr>
          <w:rFonts w:ascii="Times New Roman" w:hAnsi="Times New Roman" w:cs="Times New Roman"/>
          <w:sz w:val="28"/>
          <w:szCs w:val="28"/>
        </w:rPr>
        <w:t xml:space="preserve">hỉ đạo Ban ATGT các </w:t>
      </w:r>
      <w:r w:rsidR="00CE460B" w:rsidRPr="00DA62D7">
        <w:rPr>
          <w:rFonts w:ascii="Times New Roman" w:hAnsi="Times New Roman" w:cs="Times New Roman"/>
          <w:sz w:val="28"/>
          <w:szCs w:val="28"/>
        </w:rPr>
        <w:t xml:space="preserve">huyện </w:t>
      </w:r>
      <w:r w:rsidR="0019756D">
        <w:rPr>
          <w:rFonts w:ascii="Times New Roman" w:hAnsi="Times New Roman" w:cs="Times New Roman"/>
          <w:sz w:val="28"/>
          <w:szCs w:val="28"/>
        </w:rPr>
        <w:t>thị xã, thành phố</w:t>
      </w:r>
      <w:r w:rsidRPr="00DA62D7">
        <w:rPr>
          <w:rFonts w:ascii="Times New Roman" w:hAnsi="Times New Roman" w:cs="Times New Roman"/>
          <w:sz w:val="28"/>
          <w:szCs w:val="28"/>
        </w:rPr>
        <w:t xml:space="preserve"> phối hợp, quan tâm hỗ trợ kinh phí, tài liệu và các điều kiện cần thiết khác cho Hội CCB cùng cấp triển khai thực hiện Chương trình phối hợp.</w:t>
      </w:r>
    </w:p>
    <w:p w14:paraId="08F9DEB7" w14:textId="29B84090" w:rsidR="00A56B96" w:rsidRPr="00DA62D7" w:rsidRDefault="00A56B96" w:rsidP="009C0BDB">
      <w:pPr>
        <w:widowControl w:val="0"/>
        <w:spacing w:after="120" w:line="240" w:lineRule="auto"/>
        <w:ind w:firstLine="567"/>
        <w:jc w:val="both"/>
        <w:rPr>
          <w:rFonts w:ascii="Times New Roman" w:hAnsi="Times New Roman" w:cs="Times New Roman"/>
          <w:b/>
          <w:sz w:val="28"/>
          <w:szCs w:val="28"/>
        </w:rPr>
      </w:pPr>
      <w:r w:rsidRPr="00DA62D7">
        <w:rPr>
          <w:rFonts w:ascii="Times New Roman" w:hAnsi="Times New Roman" w:cs="Times New Roman"/>
          <w:b/>
          <w:sz w:val="28"/>
          <w:szCs w:val="28"/>
        </w:rPr>
        <w:t xml:space="preserve">2. Hội Cựu </w:t>
      </w:r>
      <w:r w:rsidR="00237194">
        <w:rPr>
          <w:rFonts w:ascii="Times New Roman" w:hAnsi="Times New Roman" w:cs="Times New Roman"/>
          <w:b/>
          <w:sz w:val="28"/>
          <w:szCs w:val="28"/>
        </w:rPr>
        <w:t>c</w:t>
      </w:r>
      <w:r w:rsidRPr="00DA62D7">
        <w:rPr>
          <w:rFonts w:ascii="Times New Roman" w:hAnsi="Times New Roman" w:cs="Times New Roman"/>
          <w:b/>
          <w:sz w:val="28"/>
          <w:szCs w:val="28"/>
        </w:rPr>
        <w:t xml:space="preserve">hiến binh </w:t>
      </w:r>
      <w:r w:rsidR="00CE460B" w:rsidRPr="00DA62D7">
        <w:rPr>
          <w:rFonts w:ascii="Times New Roman" w:hAnsi="Times New Roman" w:cs="Times New Roman"/>
          <w:b/>
          <w:sz w:val="28"/>
          <w:szCs w:val="28"/>
        </w:rPr>
        <w:t>tỉnh</w:t>
      </w:r>
      <w:r w:rsidR="00237194">
        <w:rPr>
          <w:rFonts w:ascii="Times New Roman" w:hAnsi="Times New Roman" w:cs="Times New Roman"/>
          <w:b/>
          <w:sz w:val="28"/>
          <w:szCs w:val="28"/>
        </w:rPr>
        <w:t>:</w:t>
      </w:r>
    </w:p>
    <w:p w14:paraId="74E1D384" w14:textId="1D21F00A" w:rsidR="00A56B96" w:rsidRPr="00DA62D7" w:rsidRDefault="00A56B96" w:rsidP="009C0BDB">
      <w:pPr>
        <w:widowControl w:val="0"/>
        <w:spacing w:after="120" w:line="240" w:lineRule="auto"/>
        <w:ind w:firstLine="567"/>
        <w:jc w:val="both"/>
        <w:rPr>
          <w:rFonts w:ascii="Times New Roman" w:hAnsi="Times New Roman" w:cs="Times New Roman"/>
          <w:sz w:val="28"/>
          <w:szCs w:val="28"/>
        </w:rPr>
      </w:pPr>
      <w:r w:rsidRPr="00DA62D7">
        <w:rPr>
          <w:rFonts w:ascii="Times New Roman" w:hAnsi="Times New Roman" w:cs="Times New Roman"/>
          <w:sz w:val="28"/>
          <w:szCs w:val="28"/>
        </w:rPr>
        <w:t>- Hàng năm chủ trì, phối hợp vớ</w:t>
      </w:r>
      <w:r w:rsidR="000255F5" w:rsidRPr="00DA62D7">
        <w:rPr>
          <w:rFonts w:ascii="Times New Roman" w:hAnsi="Times New Roman" w:cs="Times New Roman"/>
          <w:sz w:val="28"/>
          <w:szCs w:val="28"/>
        </w:rPr>
        <w:t>i B</w:t>
      </w:r>
      <w:r w:rsidRPr="00DA62D7">
        <w:rPr>
          <w:rFonts w:ascii="Times New Roman" w:hAnsi="Times New Roman" w:cs="Times New Roman"/>
          <w:sz w:val="28"/>
          <w:szCs w:val="28"/>
        </w:rPr>
        <w:t xml:space="preserve">an ATGT </w:t>
      </w:r>
      <w:r w:rsidR="00CE460B" w:rsidRPr="00DA62D7">
        <w:rPr>
          <w:rFonts w:ascii="Times New Roman" w:hAnsi="Times New Roman" w:cs="Times New Roman"/>
          <w:sz w:val="28"/>
          <w:szCs w:val="28"/>
        </w:rPr>
        <w:t>tỉnh</w:t>
      </w:r>
      <w:r w:rsidRPr="00DA62D7">
        <w:rPr>
          <w:rFonts w:ascii="Times New Roman" w:hAnsi="Times New Roman" w:cs="Times New Roman"/>
          <w:sz w:val="28"/>
          <w:szCs w:val="28"/>
        </w:rPr>
        <w:t xml:space="preserve"> xây dựng kế hoạch và tổ chức triển khai thực hiện Chương trình phối hợ</w:t>
      </w:r>
      <w:r w:rsidR="0066010F">
        <w:rPr>
          <w:rFonts w:ascii="Times New Roman" w:hAnsi="Times New Roman" w:cs="Times New Roman"/>
          <w:sz w:val="28"/>
          <w:szCs w:val="28"/>
        </w:rPr>
        <w:t>p trong năm;</w:t>
      </w:r>
    </w:p>
    <w:p w14:paraId="167C6245" w14:textId="7187815F" w:rsidR="00A56B96" w:rsidRPr="00DA62D7" w:rsidRDefault="00A56B96" w:rsidP="009C0BDB">
      <w:pPr>
        <w:widowControl w:val="0"/>
        <w:spacing w:after="120" w:line="240" w:lineRule="auto"/>
        <w:ind w:firstLine="567"/>
        <w:jc w:val="both"/>
        <w:rPr>
          <w:rFonts w:ascii="Times New Roman" w:hAnsi="Times New Roman" w:cs="Times New Roman"/>
          <w:sz w:val="28"/>
          <w:szCs w:val="28"/>
        </w:rPr>
      </w:pPr>
      <w:r w:rsidRPr="00DA62D7">
        <w:rPr>
          <w:rFonts w:ascii="Times New Roman" w:hAnsi="Times New Roman" w:cs="Times New Roman"/>
          <w:sz w:val="28"/>
          <w:szCs w:val="28"/>
        </w:rPr>
        <w:t>- Chỉ đạo, hướng dẫn Hội CCB cấp</w:t>
      </w:r>
      <w:r w:rsidR="00122370">
        <w:rPr>
          <w:rFonts w:ascii="Times New Roman" w:hAnsi="Times New Roman" w:cs="Times New Roman"/>
          <w:sz w:val="28"/>
          <w:szCs w:val="28"/>
        </w:rPr>
        <w:t xml:space="preserve"> huyện và cơ sở</w:t>
      </w:r>
      <w:r w:rsidRPr="00DA62D7">
        <w:rPr>
          <w:rFonts w:ascii="Times New Roman" w:hAnsi="Times New Roman" w:cs="Times New Roman"/>
          <w:sz w:val="28"/>
          <w:szCs w:val="28"/>
        </w:rPr>
        <w:t xml:space="preserve"> phối hợp với Ban ATGT cùng cấp xây dựng kế hoạch và tổ chức thực hiện Cuộc vận động “</w:t>
      </w:r>
      <w:r w:rsidR="0066010F">
        <w:rPr>
          <w:rFonts w:ascii="Times New Roman" w:hAnsi="Times New Roman" w:cs="Times New Roman"/>
          <w:sz w:val="28"/>
          <w:szCs w:val="28"/>
        </w:rPr>
        <w:t>Cựu chiến binh</w:t>
      </w:r>
      <w:r w:rsidRPr="00DA62D7">
        <w:rPr>
          <w:rFonts w:ascii="Times New Roman" w:hAnsi="Times New Roman" w:cs="Times New Roman"/>
          <w:sz w:val="28"/>
          <w:szCs w:val="28"/>
        </w:rPr>
        <w:t xml:space="preserve"> Việt Nam</w:t>
      </w:r>
      <w:r w:rsidR="00413F27">
        <w:rPr>
          <w:rFonts w:ascii="Times New Roman" w:hAnsi="Times New Roman" w:cs="Times New Roman"/>
          <w:sz w:val="28"/>
          <w:szCs w:val="28"/>
        </w:rPr>
        <w:t xml:space="preserve"> tỉnh Quảng Nam</w:t>
      </w:r>
      <w:r w:rsidRPr="00DA62D7">
        <w:rPr>
          <w:rFonts w:ascii="Times New Roman" w:hAnsi="Times New Roman" w:cs="Times New Roman"/>
          <w:sz w:val="28"/>
          <w:szCs w:val="28"/>
        </w:rPr>
        <w:t xml:space="preserve"> tham gia giữ gìn </w:t>
      </w:r>
      <w:r w:rsidR="0066010F">
        <w:rPr>
          <w:rFonts w:ascii="Times New Roman" w:hAnsi="Times New Roman" w:cs="Times New Roman"/>
          <w:sz w:val="28"/>
          <w:szCs w:val="28"/>
        </w:rPr>
        <w:t>trật tự an toàn giao thông</w:t>
      </w:r>
      <w:r w:rsidRPr="00DA62D7">
        <w:rPr>
          <w:rFonts w:ascii="Times New Roman" w:hAnsi="Times New Roman" w:cs="Times New Roman"/>
          <w:sz w:val="28"/>
          <w:szCs w:val="28"/>
        </w:rPr>
        <w:t xml:space="preserve"> và xây dựng văn h</w:t>
      </w:r>
      <w:r w:rsidR="00CE460B" w:rsidRPr="00DA62D7">
        <w:rPr>
          <w:rFonts w:ascii="Times New Roman" w:hAnsi="Times New Roman" w:cs="Times New Roman"/>
          <w:sz w:val="28"/>
          <w:szCs w:val="28"/>
        </w:rPr>
        <w:t>oá</w:t>
      </w:r>
      <w:r w:rsidR="0066010F">
        <w:rPr>
          <w:rFonts w:ascii="Times New Roman" w:hAnsi="Times New Roman" w:cs="Times New Roman"/>
          <w:sz w:val="28"/>
          <w:szCs w:val="28"/>
        </w:rPr>
        <w:t xml:space="preserve"> giao thông”;</w:t>
      </w:r>
    </w:p>
    <w:p w14:paraId="3CD2B986" w14:textId="7F009686" w:rsidR="00A56B96" w:rsidRPr="00DA62D7" w:rsidRDefault="00A56B96" w:rsidP="009C0BDB">
      <w:pPr>
        <w:widowControl w:val="0"/>
        <w:spacing w:after="120" w:line="240" w:lineRule="auto"/>
        <w:ind w:firstLine="567"/>
        <w:jc w:val="both"/>
        <w:rPr>
          <w:rFonts w:ascii="Times New Roman" w:hAnsi="Times New Roman" w:cs="Times New Roman"/>
          <w:sz w:val="28"/>
          <w:szCs w:val="28"/>
        </w:rPr>
      </w:pPr>
      <w:r w:rsidRPr="00DA62D7">
        <w:rPr>
          <w:rFonts w:ascii="Times New Roman" w:hAnsi="Times New Roman" w:cs="Times New Roman"/>
          <w:sz w:val="28"/>
          <w:szCs w:val="28"/>
        </w:rPr>
        <w:t>- Lồng ghép Chương trình phối hợp thực hiện Cuộc vận động “</w:t>
      </w:r>
      <w:r w:rsidR="00413F27" w:rsidRPr="00413F27">
        <w:rPr>
          <w:rFonts w:ascii="Times New Roman" w:hAnsi="Times New Roman" w:cs="Times New Roman"/>
          <w:sz w:val="28"/>
          <w:szCs w:val="28"/>
        </w:rPr>
        <w:t>Cựu chiến binh Việt Nam tỉnh Quảng Nam tham gia giữ gìn trật tự an toàn giao thông và xây dựng văn hoá giao thông</w:t>
      </w:r>
      <w:r w:rsidRPr="00DA62D7">
        <w:rPr>
          <w:rFonts w:ascii="Times New Roman" w:hAnsi="Times New Roman" w:cs="Times New Roman"/>
          <w:sz w:val="28"/>
          <w:szCs w:val="28"/>
        </w:rPr>
        <w:t>” với các chương trình hoạt động khác của Hộ</w:t>
      </w:r>
      <w:r w:rsidR="0066010F">
        <w:rPr>
          <w:rFonts w:ascii="Times New Roman" w:hAnsi="Times New Roman" w:cs="Times New Roman"/>
          <w:sz w:val="28"/>
          <w:szCs w:val="28"/>
        </w:rPr>
        <w:t>i;</w:t>
      </w:r>
    </w:p>
    <w:p w14:paraId="7B2415F4" w14:textId="786B1586" w:rsidR="00A56B96" w:rsidRPr="00DA62D7" w:rsidRDefault="00A56B96" w:rsidP="009C0BDB">
      <w:pPr>
        <w:widowControl w:val="0"/>
        <w:spacing w:after="120" w:line="240" w:lineRule="auto"/>
        <w:ind w:firstLine="567"/>
        <w:jc w:val="both"/>
        <w:rPr>
          <w:rFonts w:ascii="Times New Roman" w:hAnsi="Times New Roman" w:cs="Times New Roman"/>
          <w:sz w:val="28"/>
          <w:szCs w:val="28"/>
        </w:rPr>
      </w:pPr>
      <w:r w:rsidRPr="00DA62D7">
        <w:rPr>
          <w:rFonts w:ascii="Times New Roman" w:hAnsi="Times New Roman" w:cs="Times New Roman"/>
          <w:sz w:val="28"/>
          <w:szCs w:val="28"/>
        </w:rPr>
        <w:t xml:space="preserve">- Nâng cao chất lượng đội ngũ báo cáo viên, tuyên truyền viên pháp luật về TTATGT; tiếp tục duy trì chuyên mục “An toàn giao thông” trên Báo </w:t>
      </w:r>
      <w:r w:rsidR="00CE460B" w:rsidRPr="00DA62D7">
        <w:rPr>
          <w:rFonts w:ascii="Times New Roman" w:hAnsi="Times New Roman" w:cs="Times New Roman"/>
          <w:sz w:val="28"/>
          <w:szCs w:val="28"/>
        </w:rPr>
        <w:t>Quảng Nam</w:t>
      </w:r>
      <w:r w:rsidRPr="00DA62D7">
        <w:rPr>
          <w:rFonts w:ascii="Times New Roman" w:hAnsi="Times New Roman" w:cs="Times New Roman"/>
          <w:sz w:val="28"/>
          <w:szCs w:val="28"/>
        </w:rPr>
        <w:t>, Bản tin</w:t>
      </w:r>
      <w:r w:rsidR="00CE460B" w:rsidRPr="00DA62D7">
        <w:rPr>
          <w:rFonts w:ascii="Times New Roman" w:hAnsi="Times New Roman" w:cs="Times New Roman"/>
          <w:sz w:val="28"/>
          <w:szCs w:val="28"/>
        </w:rPr>
        <w:t xml:space="preserve"> nội bộ</w:t>
      </w:r>
      <w:r w:rsidRPr="00DA62D7">
        <w:rPr>
          <w:rFonts w:ascii="Times New Roman" w:hAnsi="Times New Roman" w:cs="Times New Roman"/>
          <w:sz w:val="28"/>
          <w:szCs w:val="28"/>
        </w:rPr>
        <w:t xml:space="preserve"> Cựu chiến binh</w:t>
      </w:r>
      <w:r w:rsidR="00796C24" w:rsidRPr="00DA62D7">
        <w:rPr>
          <w:rFonts w:ascii="Times New Roman" w:hAnsi="Times New Roman" w:cs="Times New Roman"/>
          <w:sz w:val="28"/>
          <w:szCs w:val="28"/>
        </w:rPr>
        <w:t>, Trang thông tin điện tử CCB tỉnh</w:t>
      </w:r>
      <w:r w:rsidRPr="00DA62D7">
        <w:rPr>
          <w:rFonts w:ascii="Times New Roman" w:hAnsi="Times New Roman" w:cs="Times New Roman"/>
          <w:sz w:val="28"/>
          <w:szCs w:val="28"/>
        </w:rPr>
        <w:t xml:space="preserve"> để đưa vào nội dung sinh hoạt định kỳ ở các chi hộ</w:t>
      </w:r>
      <w:r w:rsidR="0066010F">
        <w:rPr>
          <w:rFonts w:ascii="Times New Roman" w:hAnsi="Times New Roman" w:cs="Times New Roman"/>
          <w:sz w:val="28"/>
          <w:szCs w:val="28"/>
        </w:rPr>
        <w:t>i;</w:t>
      </w:r>
    </w:p>
    <w:p w14:paraId="326B2E66" w14:textId="40A48D73" w:rsidR="00A56B96" w:rsidRPr="00DA62D7" w:rsidRDefault="00A56B96" w:rsidP="009C0BDB">
      <w:pPr>
        <w:widowControl w:val="0"/>
        <w:spacing w:after="120" w:line="240" w:lineRule="auto"/>
        <w:ind w:firstLine="567"/>
        <w:jc w:val="both"/>
        <w:rPr>
          <w:rFonts w:ascii="Times New Roman" w:hAnsi="Times New Roman" w:cs="Times New Roman"/>
          <w:sz w:val="28"/>
          <w:szCs w:val="28"/>
        </w:rPr>
      </w:pPr>
      <w:r w:rsidRPr="00DA62D7">
        <w:rPr>
          <w:rFonts w:ascii="Times New Roman" w:hAnsi="Times New Roman" w:cs="Times New Roman"/>
          <w:sz w:val="28"/>
          <w:szCs w:val="28"/>
        </w:rPr>
        <w:t>- Tiến hành chỉ đạo điểm, xây dựng và nhân rộng các mô hình có hiệu quả về “Cựu chiến binh Việt Nam tham gia giữ gìn trật tự</w:t>
      </w:r>
      <w:r w:rsidR="0066010F">
        <w:rPr>
          <w:rFonts w:ascii="Times New Roman" w:hAnsi="Times New Roman" w:cs="Times New Roman"/>
          <w:sz w:val="28"/>
          <w:szCs w:val="28"/>
        </w:rPr>
        <w:t>, an toàn giao thông”;</w:t>
      </w:r>
    </w:p>
    <w:p w14:paraId="54DFC32A" w14:textId="77777777" w:rsidR="00A56B96" w:rsidRPr="00DA62D7" w:rsidRDefault="00A56B96" w:rsidP="009C0BDB">
      <w:pPr>
        <w:widowControl w:val="0"/>
        <w:spacing w:after="120" w:line="240" w:lineRule="auto"/>
        <w:ind w:firstLine="567"/>
        <w:jc w:val="both"/>
        <w:rPr>
          <w:rFonts w:ascii="Times New Roman" w:hAnsi="Times New Roman" w:cs="Times New Roman"/>
          <w:sz w:val="28"/>
          <w:szCs w:val="28"/>
        </w:rPr>
      </w:pPr>
      <w:r w:rsidRPr="00DA62D7">
        <w:rPr>
          <w:rFonts w:ascii="Times New Roman" w:hAnsi="Times New Roman" w:cs="Times New Roman"/>
          <w:sz w:val="28"/>
          <w:szCs w:val="28"/>
        </w:rPr>
        <w:lastRenderedPageBreak/>
        <w:t>- Định kỳ thông tin, báo cáo kết quả hoạt động tham gia bảo đảm</w:t>
      </w:r>
      <w:r w:rsidR="007851C7" w:rsidRPr="00DA62D7">
        <w:rPr>
          <w:rFonts w:ascii="Times New Roman" w:hAnsi="Times New Roman" w:cs="Times New Roman"/>
          <w:sz w:val="28"/>
          <w:szCs w:val="28"/>
        </w:rPr>
        <w:t xml:space="preserve"> </w:t>
      </w:r>
      <w:r w:rsidRPr="00DA62D7">
        <w:rPr>
          <w:rFonts w:ascii="Times New Roman" w:hAnsi="Times New Roman" w:cs="Times New Roman"/>
          <w:sz w:val="28"/>
          <w:szCs w:val="28"/>
        </w:rPr>
        <w:t>TTATGT của Hội CCB vớ</w:t>
      </w:r>
      <w:r w:rsidR="000255F5" w:rsidRPr="00DA62D7">
        <w:rPr>
          <w:rFonts w:ascii="Times New Roman" w:hAnsi="Times New Roman" w:cs="Times New Roman"/>
          <w:sz w:val="28"/>
          <w:szCs w:val="28"/>
        </w:rPr>
        <w:t>i B</w:t>
      </w:r>
      <w:r w:rsidRPr="00DA62D7">
        <w:rPr>
          <w:rFonts w:ascii="Times New Roman" w:hAnsi="Times New Roman" w:cs="Times New Roman"/>
          <w:sz w:val="28"/>
          <w:szCs w:val="28"/>
        </w:rPr>
        <w:t xml:space="preserve">an ATGT </w:t>
      </w:r>
      <w:r w:rsidR="00CE460B" w:rsidRPr="00DA62D7">
        <w:rPr>
          <w:rFonts w:ascii="Times New Roman" w:hAnsi="Times New Roman" w:cs="Times New Roman"/>
          <w:sz w:val="28"/>
          <w:szCs w:val="28"/>
        </w:rPr>
        <w:t>tỉnh</w:t>
      </w:r>
      <w:r w:rsidRPr="00DA62D7">
        <w:rPr>
          <w:rFonts w:ascii="Times New Roman" w:hAnsi="Times New Roman" w:cs="Times New Roman"/>
          <w:sz w:val="28"/>
          <w:szCs w:val="28"/>
        </w:rPr>
        <w:t>.</w:t>
      </w:r>
    </w:p>
    <w:p w14:paraId="274F005F" w14:textId="76CA83D4" w:rsidR="00A56B96" w:rsidRPr="00DA62D7" w:rsidRDefault="00A56B96" w:rsidP="009C0BDB">
      <w:pPr>
        <w:widowControl w:val="0"/>
        <w:spacing w:after="120" w:line="240" w:lineRule="auto"/>
        <w:ind w:firstLine="567"/>
        <w:jc w:val="both"/>
        <w:rPr>
          <w:rFonts w:ascii="Times New Roman" w:hAnsi="Times New Roman" w:cs="Times New Roman"/>
          <w:b/>
          <w:sz w:val="28"/>
          <w:szCs w:val="28"/>
        </w:rPr>
      </w:pPr>
      <w:r w:rsidRPr="00DA62D7">
        <w:rPr>
          <w:rFonts w:ascii="Times New Roman" w:hAnsi="Times New Roman" w:cs="Times New Roman"/>
          <w:b/>
          <w:sz w:val="28"/>
          <w:szCs w:val="28"/>
        </w:rPr>
        <w:t>IV. TỔ CHỨC THỰC HIỆN</w:t>
      </w:r>
      <w:r w:rsidR="00237194">
        <w:rPr>
          <w:rFonts w:ascii="Times New Roman" w:hAnsi="Times New Roman" w:cs="Times New Roman"/>
          <w:b/>
          <w:sz w:val="28"/>
          <w:szCs w:val="28"/>
        </w:rPr>
        <w:t>:</w:t>
      </w:r>
    </w:p>
    <w:p w14:paraId="1CCDF563" w14:textId="77777777" w:rsidR="00A56B96" w:rsidRPr="00DA62D7" w:rsidRDefault="00A56B96" w:rsidP="009C0BDB">
      <w:pPr>
        <w:widowControl w:val="0"/>
        <w:spacing w:after="120" w:line="240" w:lineRule="auto"/>
        <w:ind w:firstLine="567"/>
        <w:jc w:val="both"/>
        <w:rPr>
          <w:rFonts w:ascii="Times New Roman" w:hAnsi="Times New Roman" w:cs="Times New Roman"/>
          <w:sz w:val="28"/>
          <w:szCs w:val="28"/>
        </w:rPr>
      </w:pPr>
      <w:r w:rsidRPr="00DA62D7">
        <w:rPr>
          <w:rFonts w:ascii="Times New Roman" w:hAnsi="Times New Roman" w:cs="Times New Roman"/>
          <w:sz w:val="28"/>
          <w:szCs w:val="28"/>
        </w:rPr>
        <w:t>1. Tổ chức quán triệt và triển khai thực hiện Chương trình phối hợp này đến Ban ATGT và Hội CCB các cấp.</w:t>
      </w:r>
    </w:p>
    <w:p w14:paraId="244B8546" w14:textId="68D17BB1" w:rsidR="00A56B96" w:rsidRPr="00DA62D7" w:rsidRDefault="00A56B96" w:rsidP="009C0BDB">
      <w:pPr>
        <w:widowControl w:val="0"/>
        <w:spacing w:after="120" w:line="240" w:lineRule="auto"/>
        <w:ind w:firstLine="567"/>
        <w:jc w:val="both"/>
        <w:rPr>
          <w:rFonts w:ascii="Times New Roman" w:hAnsi="Times New Roman" w:cs="Times New Roman"/>
          <w:sz w:val="28"/>
          <w:szCs w:val="28"/>
        </w:rPr>
      </w:pPr>
      <w:r w:rsidRPr="00DA62D7">
        <w:rPr>
          <w:rFonts w:ascii="Times New Roman" w:hAnsi="Times New Roman" w:cs="Times New Roman"/>
          <w:sz w:val="28"/>
          <w:szCs w:val="28"/>
        </w:rPr>
        <w:t xml:space="preserve">2. Hội CCB </w:t>
      </w:r>
      <w:r w:rsidR="00CE460B" w:rsidRPr="00DA62D7">
        <w:rPr>
          <w:rFonts w:ascii="Times New Roman" w:hAnsi="Times New Roman" w:cs="Times New Roman"/>
          <w:sz w:val="28"/>
          <w:szCs w:val="28"/>
        </w:rPr>
        <w:t>tỉnh</w:t>
      </w:r>
      <w:r w:rsidRPr="00DA62D7">
        <w:rPr>
          <w:rFonts w:ascii="Times New Roman" w:hAnsi="Times New Roman" w:cs="Times New Roman"/>
          <w:sz w:val="28"/>
          <w:szCs w:val="28"/>
        </w:rPr>
        <w:t xml:space="preserve"> phối hợp vớ</w:t>
      </w:r>
      <w:r w:rsidR="000255F5" w:rsidRPr="00DA62D7">
        <w:rPr>
          <w:rFonts w:ascii="Times New Roman" w:hAnsi="Times New Roman" w:cs="Times New Roman"/>
          <w:sz w:val="28"/>
          <w:szCs w:val="28"/>
        </w:rPr>
        <w:t>i B</w:t>
      </w:r>
      <w:r w:rsidRPr="00DA62D7">
        <w:rPr>
          <w:rFonts w:ascii="Times New Roman" w:hAnsi="Times New Roman" w:cs="Times New Roman"/>
          <w:sz w:val="28"/>
          <w:szCs w:val="28"/>
        </w:rPr>
        <w:t xml:space="preserve">an ATGT </w:t>
      </w:r>
      <w:r w:rsidR="00CE460B" w:rsidRPr="00DA62D7">
        <w:rPr>
          <w:rFonts w:ascii="Times New Roman" w:hAnsi="Times New Roman" w:cs="Times New Roman"/>
          <w:sz w:val="28"/>
          <w:szCs w:val="28"/>
        </w:rPr>
        <w:t>tỉnh</w:t>
      </w:r>
      <w:r w:rsidRPr="00DA62D7">
        <w:rPr>
          <w:rFonts w:ascii="Times New Roman" w:hAnsi="Times New Roman" w:cs="Times New Roman"/>
          <w:sz w:val="28"/>
          <w:szCs w:val="28"/>
        </w:rPr>
        <w:t xml:space="preserve"> thống nhất xây dựng kế hoạch năm, chỉ đạo, hướng dẫn, tổ chức thực hiện, đ</w:t>
      </w:r>
      <w:r w:rsidR="00CE460B" w:rsidRPr="00DA62D7">
        <w:rPr>
          <w:rFonts w:ascii="Times New Roman" w:hAnsi="Times New Roman" w:cs="Times New Roman"/>
          <w:sz w:val="28"/>
          <w:szCs w:val="28"/>
        </w:rPr>
        <w:t>ô</w:t>
      </w:r>
      <w:r w:rsidR="002F7F04">
        <w:rPr>
          <w:rFonts w:ascii="Times New Roman" w:hAnsi="Times New Roman" w:cs="Times New Roman"/>
          <w:sz w:val="28"/>
          <w:szCs w:val="28"/>
        </w:rPr>
        <w:t xml:space="preserve">n </w:t>
      </w:r>
      <w:r w:rsidRPr="00DA62D7">
        <w:rPr>
          <w:rFonts w:ascii="Times New Roman" w:hAnsi="Times New Roman" w:cs="Times New Roman"/>
          <w:sz w:val="28"/>
          <w:szCs w:val="28"/>
        </w:rPr>
        <w:t xml:space="preserve">đốc Hội CCB và Ban ATGT các cấp thực hiện Chương trình phối hợp. </w:t>
      </w:r>
    </w:p>
    <w:p w14:paraId="00448BA6" w14:textId="1B9E06F6" w:rsidR="00A56B96" w:rsidRPr="00DA62D7" w:rsidRDefault="00A56B96" w:rsidP="009C0BDB">
      <w:pPr>
        <w:widowControl w:val="0"/>
        <w:spacing w:after="120" w:line="240" w:lineRule="auto"/>
        <w:ind w:firstLine="567"/>
        <w:jc w:val="both"/>
        <w:rPr>
          <w:rFonts w:ascii="Times New Roman" w:hAnsi="Times New Roman" w:cs="Times New Roman"/>
          <w:sz w:val="28"/>
          <w:szCs w:val="28"/>
        </w:rPr>
      </w:pPr>
      <w:r w:rsidRPr="00DA62D7">
        <w:rPr>
          <w:rFonts w:ascii="Times New Roman" w:hAnsi="Times New Roman" w:cs="Times New Roman"/>
          <w:sz w:val="28"/>
          <w:szCs w:val="28"/>
        </w:rPr>
        <w:t xml:space="preserve">3. Hội CCB các </w:t>
      </w:r>
      <w:r w:rsidR="00CE460B" w:rsidRPr="00DA62D7">
        <w:rPr>
          <w:rFonts w:ascii="Times New Roman" w:hAnsi="Times New Roman" w:cs="Times New Roman"/>
          <w:sz w:val="28"/>
          <w:szCs w:val="28"/>
        </w:rPr>
        <w:t>huyệ</w:t>
      </w:r>
      <w:r w:rsidR="0019756D">
        <w:rPr>
          <w:rFonts w:ascii="Times New Roman" w:hAnsi="Times New Roman" w:cs="Times New Roman"/>
          <w:sz w:val="28"/>
          <w:szCs w:val="28"/>
        </w:rPr>
        <w:t xml:space="preserve">n, thị xã, thành phố </w:t>
      </w:r>
      <w:r w:rsidR="00CE460B" w:rsidRPr="00DA62D7">
        <w:rPr>
          <w:rFonts w:ascii="Times New Roman" w:hAnsi="Times New Roman" w:cs="Times New Roman"/>
          <w:sz w:val="28"/>
          <w:szCs w:val="28"/>
        </w:rPr>
        <w:t xml:space="preserve">phối hợp </w:t>
      </w:r>
      <w:r w:rsidRPr="00DA62D7">
        <w:rPr>
          <w:rFonts w:ascii="Times New Roman" w:hAnsi="Times New Roman" w:cs="Times New Roman"/>
          <w:sz w:val="28"/>
          <w:szCs w:val="28"/>
        </w:rPr>
        <w:t>với Ban ATGT cùng cấp xây dựng chương trình phối hợp và tổ chức thực hiện tại địa phương.</w:t>
      </w:r>
    </w:p>
    <w:p w14:paraId="60AE2224" w14:textId="77777777" w:rsidR="00A56B96" w:rsidRPr="00DA62D7" w:rsidRDefault="00A56B96" w:rsidP="009C0BDB">
      <w:pPr>
        <w:widowControl w:val="0"/>
        <w:spacing w:after="120" w:line="240" w:lineRule="auto"/>
        <w:ind w:firstLine="567"/>
        <w:jc w:val="both"/>
        <w:rPr>
          <w:rFonts w:ascii="Times New Roman" w:hAnsi="Times New Roman" w:cs="Times New Roman"/>
          <w:sz w:val="28"/>
          <w:szCs w:val="28"/>
        </w:rPr>
      </w:pPr>
      <w:r w:rsidRPr="00DA62D7">
        <w:rPr>
          <w:rFonts w:ascii="Times New Roman" w:hAnsi="Times New Roman" w:cs="Times New Roman"/>
          <w:sz w:val="28"/>
          <w:szCs w:val="28"/>
        </w:rPr>
        <w:t xml:space="preserve">4. Hàng năm Hội CCB </w:t>
      </w:r>
      <w:r w:rsidR="00CE460B" w:rsidRPr="00DA62D7">
        <w:rPr>
          <w:rFonts w:ascii="Times New Roman" w:hAnsi="Times New Roman" w:cs="Times New Roman"/>
          <w:sz w:val="28"/>
          <w:szCs w:val="28"/>
        </w:rPr>
        <w:t>tỉnh</w:t>
      </w:r>
      <w:r w:rsidR="000255F5" w:rsidRPr="00DA62D7">
        <w:rPr>
          <w:rFonts w:ascii="Times New Roman" w:hAnsi="Times New Roman" w:cs="Times New Roman"/>
          <w:sz w:val="28"/>
          <w:szCs w:val="28"/>
        </w:rPr>
        <w:t xml:space="preserve"> và B</w:t>
      </w:r>
      <w:r w:rsidRPr="00DA62D7">
        <w:rPr>
          <w:rFonts w:ascii="Times New Roman" w:hAnsi="Times New Roman" w:cs="Times New Roman"/>
          <w:sz w:val="28"/>
          <w:szCs w:val="28"/>
        </w:rPr>
        <w:t xml:space="preserve">an ATGT </w:t>
      </w:r>
      <w:r w:rsidR="00CE460B" w:rsidRPr="00DA62D7">
        <w:rPr>
          <w:rFonts w:ascii="Times New Roman" w:hAnsi="Times New Roman" w:cs="Times New Roman"/>
          <w:sz w:val="28"/>
          <w:szCs w:val="28"/>
        </w:rPr>
        <w:t>tỉnh</w:t>
      </w:r>
      <w:r w:rsidRPr="00DA62D7">
        <w:rPr>
          <w:rFonts w:ascii="Times New Roman" w:hAnsi="Times New Roman" w:cs="Times New Roman"/>
          <w:sz w:val="28"/>
          <w:szCs w:val="28"/>
        </w:rPr>
        <w:t xml:space="preserve"> tổ chức hội nghị đánh giá việc thực hiện Chương trình phối hợp; Hội CCB </w:t>
      </w:r>
      <w:r w:rsidR="00CE460B" w:rsidRPr="00DA62D7">
        <w:rPr>
          <w:rFonts w:ascii="Times New Roman" w:hAnsi="Times New Roman" w:cs="Times New Roman"/>
          <w:sz w:val="28"/>
          <w:szCs w:val="28"/>
        </w:rPr>
        <w:t>tỉnh</w:t>
      </w:r>
      <w:r w:rsidRPr="00DA62D7">
        <w:rPr>
          <w:rFonts w:ascii="Times New Roman" w:hAnsi="Times New Roman" w:cs="Times New Roman"/>
          <w:sz w:val="28"/>
          <w:szCs w:val="28"/>
        </w:rPr>
        <w:t xml:space="preserve"> tổ chức khen thưởng những tập thể, cá nhân có thành tích xuất sắc trong tham gia cuộc vận động giữ gìn TTATGT và xây dựng văn hóa giao thông.</w:t>
      </w:r>
    </w:p>
    <w:p w14:paraId="136099D2" w14:textId="535C3682" w:rsidR="00A56B96" w:rsidRPr="00DA62D7" w:rsidRDefault="00A56B96" w:rsidP="009C0BDB">
      <w:pPr>
        <w:widowControl w:val="0"/>
        <w:spacing w:after="120" w:line="240" w:lineRule="auto"/>
        <w:ind w:firstLine="567"/>
        <w:jc w:val="both"/>
        <w:rPr>
          <w:rFonts w:ascii="Times New Roman" w:hAnsi="Times New Roman" w:cs="Times New Roman"/>
          <w:sz w:val="28"/>
          <w:szCs w:val="28"/>
        </w:rPr>
      </w:pPr>
      <w:r w:rsidRPr="00DA62D7">
        <w:rPr>
          <w:rFonts w:ascii="Times New Roman" w:hAnsi="Times New Roman" w:cs="Times New Roman"/>
          <w:sz w:val="28"/>
          <w:szCs w:val="28"/>
        </w:rPr>
        <w:t>5. Giao Ban Tuyên giáo</w:t>
      </w:r>
      <w:r w:rsidR="00CE460B" w:rsidRPr="00DA62D7">
        <w:rPr>
          <w:rFonts w:ascii="Times New Roman" w:hAnsi="Times New Roman" w:cs="Times New Roman"/>
          <w:sz w:val="28"/>
          <w:szCs w:val="28"/>
        </w:rPr>
        <w:t xml:space="preserve"> </w:t>
      </w:r>
      <w:r w:rsidR="00122370">
        <w:rPr>
          <w:rFonts w:ascii="Times New Roman" w:hAnsi="Times New Roman" w:cs="Times New Roman"/>
          <w:sz w:val="28"/>
          <w:szCs w:val="28"/>
        </w:rPr>
        <w:t>-</w:t>
      </w:r>
      <w:r w:rsidR="00CE460B" w:rsidRPr="00DA62D7">
        <w:rPr>
          <w:rFonts w:ascii="Times New Roman" w:hAnsi="Times New Roman" w:cs="Times New Roman"/>
          <w:sz w:val="28"/>
          <w:szCs w:val="28"/>
        </w:rPr>
        <w:t xml:space="preserve"> </w:t>
      </w:r>
      <w:r w:rsidR="00122370">
        <w:rPr>
          <w:rFonts w:ascii="Times New Roman" w:hAnsi="Times New Roman" w:cs="Times New Roman"/>
          <w:sz w:val="28"/>
          <w:szCs w:val="28"/>
        </w:rPr>
        <w:t>Tổ chức</w:t>
      </w:r>
      <w:r w:rsidR="00CE460B" w:rsidRPr="00DA62D7">
        <w:rPr>
          <w:rFonts w:ascii="Times New Roman" w:hAnsi="Times New Roman" w:cs="Times New Roman"/>
          <w:sz w:val="28"/>
          <w:szCs w:val="28"/>
        </w:rPr>
        <w:t xml:space="preserve"> - </w:t>
      </w:r>
      <w:r w:rsidR="00122370" w:rsidRPr="00DA62D7">
        <w:rPr>
          <w:rFonts w:ascii="Times New Roman" w:hAnsi="Times New Roman" w:cs="Times New Roman"/>
          <w:sz w:val="28"/>
          <w:szCs w:val="28"/>
        </w:rPr>
        <w:t xml:space="preserve">Kiểm </w:t>
      </w:r>
      <w:r w:rsidR="00CE460B" w:rsidRPr="00DA62D7">
        <w:rPr>
          <w:rFonts w:ascii="Times New Roman" w:hAnsi="Times New Roman" w:cs="Times New Roman"/>
          <w:sz w:val="28"/>
          <w:szCs w:val="28"/>
        </w:rPr>
        <w:t>tra/</w:t>
      </w:r>
      <w:r w:rsidRPr="00DA62D7">
        <w:rPr>
          <w:rFonts w:ascii="Times New Roman" w:hAnsi="Times New Roman" w:cs="Times New Roman"/>
          <w:sz w:val="28"/>
          <w:szCs w:val="28"/>
        </w:rPr>
        <w:t xml:space="preserve">Hội CCB </w:t>
      </w:r>
      <w:r w:rsidR="00CE460B" w:rsidRPr="00DA62D7">
        <w:rPr>
          <w:rFonts w:ascii="Times New Roman" w:hAnsi="Times New Roman" w:cs="Times New Roman"/>
          <w:sz w:val="28"/>
          <w:szCs w:val="28"/>
        </w:rPr>
        <w:t>tỉnh</w:t>
      </w:r>
      <w:r w:rsidR="000255F5" w:rsidRPr="00DA62D7">
        <w:rPr>
          <w:rFonts w:ascii="Times New Roman" w:hAnsi="Times New Roman" w:cs="Times New Roman"/>
          <w:sz w:val="28"/>
          <w:szCs w:val="28"/>
        </w:rPr>
        <w:t xml:space="preserve"> và Văn phòng B</w:t>
      </w:r>
      <w:r w:rsidRPr="00DA62D7">
        <w:rPr>
          <w:rFonts w:ascii="Times New Roman" w:hAnsi="Times New Roman" w:cs="Times New Roman"/>
          <w:sz w:val="28"/>
          <w:szCs w:val="28"/>
        </w:rPr>
        <w:t xml:space="preserve">an An toàn giao thông </w:t>
      </w:r>
      <w:r w:rsidR="00CE460B" w:rsidRPr="00DA62D7">
        <w:rPr>
          <w:rFonts w:ascii="Times New Roman" w:hAnsi="Times New Roman" w:cs="Times New Roman"/>
          <w:sz w:val="28"/>
          <w:szCs w:val="28"/>
        </w:rPr>
        <w:t>tỉnh</w:t>
      </w:r>
      <w:r w:rsidRPr="00DA62D7">
        <w:rPr>
          <w:rFonts w:ascii="Times New Roman" w:hAnsi="Times New Roman" w:cs="Times New Roman"/>
          <w:sz w:val="28"/>
          <w:szCs w:val="28"/>
        </w:rPr>
        <w:t xml:space="preserve"> là cơ quan thường trực giúp Hội CCB </w:t>
      </w:r>
      <w:r w:rsidR="00CE460B" w:rsidRPr="00DA62D7">
        <w:rPr>
          <w:rFonts w:ascii="Times New Roman" w:hAnsi="Times New Roman" w:cs="Times New Roman"/>
          <w:sz w:val="28"/>
          <w:szCs w:val="28"/>
        </w:rPr>
        <w:t>tỉnh</w:t>
      </w:r>
      <w:r w:rsidRPr="00DA62D7">
        <w:rPr>
          <w:rFonts w:ascii="Times New Roman" w:hAnsi="Times New Roman" w:cs="Times New Roman"/>
          <w:sz w:val="28"/>
          <w:szCs w:val="28"/>
        </w:rPr>
        <w:t xml:space="preserve"> và </w:t>
      </w:r>
      <w:r w:rsidR="000255F5" w:rsidRPr="00DA62D7">
        <w:rPr>
          <w:rFonts w:ascii="Times New Roman" w:hAnsi="Times New Roman" w:cs="Times New Roman"/>
          <w:sz w:val="28"/>
          <w:szCs w:val="28"/>
        </w:rPr>
        <w:t>B</w:t>
      </w:r>
      <w:r w:rsidRPr="00DA62D7">
        <w:rPr>
          <w:rFonts w:ascii="Times New Roman" w:hAnsi="Times New Roman" w:cs="Times New Roman"/>
          <w:sz w:val="28"/>
          <w:szCs w:val="28"/>
        </w:rPr>
        <w:t xml:space="preserve">an ATGT </w:t>
      </w:r>
      <w:r w:rsidR="00CE460B" w:rsidRPr="00DA62D7">
        <w:rPr>
          <w:rFonts w:ascii="Times New Roman" w:hAnsi="Times New Roman" w:cs="Times New Roman"/>
          <w:sz w:val="28"/>
          <w:szCs w:val="28"/>
        </w:rPr>
        <w:t>tỉnh</w:t>
      </w:r>
      <w:r w:rsidRPr="00DA62D7">
        <w:rPr>
          <w:rFonts w:ascii="Times New Roman" w:hAnsi="Times New Roman" w:cs="Times New Roman"/>
          <w:sz w:val="28"/>
          <w:szCs w:val="28"/>
        </w:rPr>
        <w:t xml:space="preserve"> trong việc hướng dẫn, chỉ đạo, kiểm tra, tổ chức thực hiện Chương trình phối hợp này.</w:t>
      </w:r>
    </w:p>
    <w:p w14:paraId="7BF9CDE0" w14:textId="03EF7B5B" w:rsidR="00A56B96" w:rsidRPr="00DA62D7" w:rsidRDefault="00A56B96" w:rsidP="009C0BDB">
      <w:pPr>
        <w:widowControl w:val="0"/>
        <w:spacing w:after="120" w:line="240" w:lineRule="auto"/>
        <w:ind w:firstLine="567"/>
        <w:jc w:val="both"/>
        <w:rPr>
          <w:rFonts w:ascii="Times New Roman" w:hAnsi="Times New Roman" w:cs="Times New Roman"/>
          <w:sz w:val="28"/>
          <w:szCs w:val="28"/>
        </w:rPr>
      </w:pPr>
      <w:r w:rsidRPr="00DA62D7">
        <w:rPr>
          <w:rFonts w:ascii="Times New Roman" w:hAnsi="Times New Roman" w:cs="Times New Roman"/>
          <w:sz w:val="28"/>
          <w:szCs w:val="28"/>
        </w:rPr>
        <w:t>6. Chương trình phối hợp có hiệu lực kể từ ngày ký, được áp dụng thống</w:t>
      </w:r>
      <w:r w:rsidR="000255F5" w:rsidRPr="00DA62D7">
        <w:rPr>
          <w:rFonts w:ascii="Times New Roman" w:hAnsi="Times New Roman" w:cs="Times New Roman"/>
          <w:sz w:val="28"/>
          <w:szCs w:val="28"/>
        </w:rPr>
        <w:t xml:space="preserve"> </w:t>
      </w:r>
      <w:r w:rsidRPr="00DA62D7">
        <w:rPr>
          <w:rFonts w:ascii="Times New Roman" w:hAnsi="Times New Roman" w:cs="Times New Roman"/>
          <w:sz w:val="28"/>
          <w:szCs w:val="28"/>
        </w:rPr>
        <w:t xml:space="preserve">nhất trong Hội CCB </w:t>
      </w:r>
      <w:r w:rsidR="00CE460B" w:rsidRPr="00DA62D7">
        <w:rPr>
          <w:rFonts w:ascii="Times New Roman" w:hAnsi="Times New Roman" w:cs="Times New Roman"/>
          <w:sz w:val="28"/>
          <w:szCs w:val="28"/>
        </w:rPr>
        <w:t>tỉnh</w:t>
      </w:r>
      <w:r w:rsidRPr="00DA62D7">
        <w:rPr>
          <w:rFonts w:ascii="Times New Roman" w:hAnsi="Times New Roman" w:cs="Times New Roman"/>
          <w:sz w:val="28"/>
          <w:szCs w:val="28"/>
        </w:rPr>
        <w:t xml:space="preserve"> và </w:t>
      </w:r>
      <w:r w:rsidR="000255F5" w:rsidRPr="00DA62D7">
        <w:rPr>
          <w:rFonts w:ascii="Times New Roman" w:hAnsi="Times New Roman" w:cs="Times New Roman"/>
          <w:sz w:val="28"/>
          <w:szCs w:val="28"/>
        </w:rPr>
        <w:t>B</w:t>
      </w:r>
      <w:r w:rsidRPr="00DA62D7">
        <w:rPr>
          <w:rFonts w:ascii="Times New Roman" w:hAnsi="Times New Roman" w:cs="Times New Roman"/>
          <w:sz w:val="28"/>
          <w:szCs w:val="28"/>
        </w:rPr>
        <w:t xml:space="preserve">an ATGT </w:t>
      </w:r>
      <w:r w:rsidR="00CE460B" w:rsidRPr="00DA62D7">
        <w:rPr>
          <w:rFonts w:ascii="Times New Roman" w:hAnsi="Times New Roman" w:cs="Times New Roman"/>
          <w:sz w:val="28"/>
          <w:szCs w:val="28"/>
        </w:rPr>
        <w:t>tỉnh.</w:t>
      </w:r>
      <w:r w:rsidR="009C0BDB" w:rsidRPr="00DA62D7">
        <w:rPr>
          <w:rFonts w:ascii="Times New Roman" w:hAnsi="Times New Roman" w:cs="Times New Roman"/>
          <w:sz w:val="28"/>
          <w:szCs w:val="28"/>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8"/>
        <w:gridCol w:w="4230"/>
      </w:tblGrid>
      <w:tr w:rsidR="00AE60BB" w:rsidRPr="00DA62D7" w14:paraId="0FE16AD0" w14:textId="77777777" w:rsidTr="00AE60BB">
        <w:trPr>
          <w:jc w:val="center"/>
        </w:trPr>
        <w:tc>
          <w:tcPr>
            <w:tcW w:w="5211" w:type="dxa"/>
          </w:tcPr>
          <w:p w14:paraId="1FE8CD95" w14:textId="1DBD693C" w:rsidR="00AE60BB" w:rsidRPr="00DA62D7" w:rsidRDefault="00AE60BB" w:rsidP="00AE60BB">
            <w:pPr>
              <w:widowControl w:val="0"/>
              <w:jc w:val="center"/>
              <w:rPr>
                <w:rFonts w:ascii="Times New Roman Bold" w:hAnsi="Times New Roman Bold" w:cs="Times New Roman"/>
                <w:b/>
                <w:sz w:val="26"/>
                <w:szCs w:val="26"/>
              </w:rPr>
            </w:pPr>
            <w:r w:rsidRPr="00DA62D7">
              <w:rPr>
                <w:rFonts w:cs="Times New Roman"/>
                <w:b/>
                <w:sz w:val="26"/>
                <w:szCs w:val="26"/>
              </w:rPr>
              <w:t xml:space="preserve">BAN </w:t>
            </w:r>
            <w:r w:rsidRPr="00DA62D7">
              <w:rPr>
                <w:rFonts w:ascii="Times New Roman Bold" w:hAnsi="Times New Roman Bold" w:cs="Times New Roman"/>
                <w:b/>
                <w:sz w:val="26"/>
                <w:szCs w:val="26"/>
              </w:rPr>
              <w:t>AN TOÀN GIAO THÔNG TỈNH</w:t>
            </w:r>
          </w:p>
          <w:p w14:paraId="55CE2BCC" w14:textId="257F4E3A" w:rsidR="00AE60BB" w:rsidRPr="00DA62D7" w:rsidRDefault="00AE60BB" w:rsidP="00AE60BB">
            <w:pPr>
              <w:widowControl w:val="0"/>
              <w:jc w:val="center"/>
              <w:rPr>
                <w:rFonts w:ascii="Times New Roman Bold" w:hAnsi="Times New Roman Bold" w:cs="Times New Roman"/>
                <w:b/>
                <w:sz w:val="26"/>
                <w:szCs w:val="26"/>
              </w:rPr>
            </w:pPr>
            <w:r w:rsidRPr="00DA62D7">
              <w:rPr>
                <w:rFonts w:ascii="Times New Roman Bold" w:hAnsi="Times New Roman Bold" w:cs="Times New Roman"/>
                <w:b/>
                <w:sz w:val="26"/>
                <w:szCs w:val="26"/>
              </w:rPr>
              <w:t>KT. TRƯỞNG BAN</w:t>
            </w:r>
          </w:p>
          <w:p w14:paraId="01C22A52" w14:textId="77777777" w:rsidR="00AE60BB" w:rsidRPr="00DA62D7" w:rsidRDefault="00AE60BB" w:rsidP="00AE60BB">
            <w:pPr>
              <w:widowControl w:val="0"/>
              <w:jc w:val="center"/>
              <w:rPr>
                <w:rFonts w:ascii="Times New Roman Bold" w:hAnsi="Times New Roman Bold" w:cs="Times New Roman"/>
                <w:b/>
                <w:sz w:val="26"/>
                <w:szCs w:val="26"/>
              </w:rPr>
            </w:pPr>
            <w:r w:rsidRPr="00DA62D7">
              <w:rPr>
                <w:rFonts w:ascii="Times New Roman Bold" w:hAnsi="Times New Roman Bold" w:cs="Times New Roman"/>
                <w:b/>
                <w:sz w:val="26"/>
                <w:szCs w:val="26"/>
              </w:rPr>
              <w:t>PHÓ TRƯỞNG BAN THƯỜNG TRỰC</w:t>
            </w:r>
          </w:p>
          <w:p w14:paraId="76E3E54B" w14:textId="77777777" w:rsidR="00AE60BB" w:rsidRPr="00DA62D7" w:rsidRDefault="00AE60BB" w:rsidP="00AE60BB">
            <w:pPr>
              <w:widowControl w:val="0"/>
              <w:jc w:val="center"/>
              <w:rPr>
                <w:rFonts w:ascii="Times New Roman Bold" w:hAnsi="Times New Roman Bold" w:cs="Times New Roman"/>
                <w:b/>
                <w:sz w:val="26"/>
                <w:szCs w:val="26"/>
              </w:rPr>
            </w:pPr>
          </w:p>
          <w:p w14:paraId="6D21E360" w14:textId="77777777" w:rsidR="00AE60BB" w:rsidRPr="00DA62D7" w:rsidRDefault="00AE60BB" w:rsidP="00AE60BB">
            <w:pPr>
              <w:widowControl w:val="0"/>
              <w:jc w:val="center"/>
              <w:rPr>
                <w:rFonts w:ascii="Times New Roman Bold" w:hAnsi="Times New Roman Bold" w:cs="Times New Roman"/>
                <w:b/>
                <w:sz w:val="26"/>
                <w:szCs w:val="26"/>
              </w:rPr>
            </w:pPr>
          </w:p>
          <w:p w14:paraId="03CA39A6" w14:textId="1E914CBA" w:rsidR="00AE60BB" w:rsidRPr="00DA62D7" w:rsidRDefault="00AE60BB" w:rsidP="00AE60BB">
            <w:pPr>
              <w:widowControl w:val="0"/>
              <w:jc w:val="center"/>
              <w:rPr>
                <w:rFonts w:ascii="Times New Roman Bold" w:hAnsi="Times New Roman Bold" w:cs="Times New Roman"/>
                <w:b/>
                <w:sz w:val="26"/>
                <w:szCs w:val="26"/>
              </w:rPr>
            </w:pPr>
          </w:p>
          <w:p w14:paraId="47394D51" w14:textId="77777777" w:rsidR="009C0BDB" w:rsidRPr="00DA62D7" w:rsidRDefault="009C0BDB" w:rsidP="00AE60BB">
            <w:pPr>
              <w:widowControl w:val="0"/>
              <w:jc w:val="center"/>
              <w:rPr>
                <w:rFonts w:ascii="Times New Roman Bold" w:hAnsi="Times New Roman Bold" w:cs="Times New Roman"/>
                <w:b/>
                <w:sz w:val="26"/>
                <w:szCs w:val="26"/>
              </w:rPr>
            </w:pPr>
          </w:p>
          <w:p w14:paraId="7D02CDC3" w14:textId="77777777" w:rsidR="00AE60BB" w:rsidRPr="00DA62D7" w:rsidRDefault="00AE60BB" w:rsidP="00AE60BB">
            <w:pPr>
              <w:widowControl w:val="0"/>
              <w:jc w:val="center"/>
              <w:rPr>
                <w:rFonts w:ascii="Times New Roman Bold" w:hAnsi="Times New Roman Bold" w:cs="Times New Roman"/>
                <w:b/>
                <w:szCs w:val="28"/>
              </w:rPr>
            </w:pPr>
          </w:p>
          <w:p w14:paraId="4AA6F2B2" w14:textId="01B98197" w:rsidR="000235B3" w:rsidRDefault="000235B3" w:rsidP="00AE60BB">
            <w:pPr>
              <w:widowControl w:val="0"/>
              <w:jc w:val="center"/>
              <w:rPr>
                <w:rFonts w:ascii="Times New Roman Bold" w:hAnsi="Times New Roman Bold" w:cs="Times New Roman"/>
                <w:b/>
                <w:szCs w:val="28"/>
              </w:rPr>
            </w:pPr>
            <w:r>
              <w:rPr>
                <w:rFonts w:ascii="Times New Roman Bold" w:hAnsi="Times New Roman Bold" w:cs="Times New Roman"/>
                <w:b/>
                <w:szCs w:val="28"/>
              </w:rPr>
              <w:t>PHÓ CHỦ TỊCH UBND TỈNH</w:t>
            </w:r>
          </w:p>
          <w:p w14:paraId="581D672B" w14:textId="298F642D" w:rsidR="00AE60BB" w:rsidRPr="00DA62D7" w:rsidRDefault="00AE60BB" w:rsidP="00AE60BB">
            <w:pPr>
              <w:widowControl w:val="0"/>
              <w:jc w:val="center"/>
              <w:rPr>
                <w:rFonts w:cs="Times New Roman"/>
                <w:szCs w:val="28"/>
              </w:rPr>
            </w:pPr>
            <w:r w:rsidRPr="00DA62D7">
              <w:rPr>
                <w:rFonts w:ascii="Times New Roman Bold" w:hAnsi="Times New Roman Bold" w:cs="Times New Roman"/>
                <w:b/>
                <w:szCs w:val="28"/>
              </w:rPr>
              <w:t>Nguyễn Hồng Quang</w:t>
            </w:r>
          </w:p>
        </w:tc>
        <w:tc>
          <w:tcPr>
            <w:tcW w:w="4360" w:type="dxa"/>
          </w:tcPr>
          <w:p w14:paraId="641A4F85" w14:textId="3FEE8472" w:rsidR="00AE60BB" w:rsidRPr="00DA62D7" w:rsidRDefault="00AE60BB" w:rsidP="00AE60BB">
            <w:pPr>
              <w:widowControl w:val="0"/>
              <w:jc w:val="center"/>
              <w:rPr>
                <w:rFonts w:cs="Times New Roman"/>
                <w:b/>
                <w:szCs w:val="28"/>
              </w:rPr>
            </w:pPr>
            <w:r w:rsidRPr="00DA62D7">
              <w:rPr>
                <w:rFonts w:cs="Times New Roman"/>
                <w:b/>
                <w:szCs w:val="28"/>
              </w:rPr>
              <w:t>HỘI CỰU CHIẾN BINH TỈNH</w:t>
            </w:r>
          </w:p>
          <w:p w14:paraId="34535F11" w14:textId="6E3AE2C3" w:rsidR="00AE60BB" w:rsidRPr="00DA62D7" w:rsidRDefault="00AE60BB" w:rsidP="00AE60BB">
            <w:pPr>
              <w:widowControl w:val="0"/>
              <w:jc w:val="center"/>
              <w:rPr>
                <w:rFonts w:cs="Times New Roman"/>
                <w:b/>
                <w:szCs w:val="28"/>
              </w:rPr>
            </w:pPr>
            <w:r w:rsidRPr="00DA62D7">
              <w:rPr>
                <w:rFonts w:cs="Times New Roman"/>
                <w:b/>
                <w:szCs w:val="28"/>
              </w:rPr>
              <w:t>CHỦ TỊCH</w:t>
            </w:r>
          </w:p>
          <w:p w14:paraId="3DFCAA34" w14:textId="77777777" w:rsidR="00AE60BB" w:rsidRPr="00DA62D7" w:rsidRDefault="00AE60BB" w:rsidP="00AE60BB">
            <w:pPr>
              <w:widowControl w:val="0"/>
              <w:jc w:val="center"/>
              <w:rPr>
                <w:rFonts w:cs="Times New Roman"/>
                <w:szCs w:val="28"/>
              </w:rPr>
            </w:pPr>
          </w:p>
          <w:p w14:paraId="0AC6D833" w14:textId="77777777" w:rsidR="00AE60BB" w:rsidRDefault="00AE60BB" w:rsidP="00AE60BB">
            <w:pPr>
              <w:widowControl w:val="0"/>
              <w:jc w:val="center"/>
              <w:rPr>
                <w:rFonts w:cs="Times New Roman"/>
                <w:szCs w:val="28"/>
              </w:rPr>
            </w:pPr>
          </w:p>
          <w:p w14:paraId="1F52EA4D" w14:textId="77777777" w:rsidR="00122370" w:rsidRDefault="00122370" w:rsidP="00AE60BB">
            <w:pPr>
              <w:widowControl w:val="0"/>
              <w:jc w:val="center"/>
              <w:rPr>
                <w:rFonts w:cs="Times New Roman"/>
                <w:szCs w:val="28"/>
              </w:rPr>
            </w:pPr>
          </w:p>
          <w:p w14:paraId="4AF33D6D" w14:textId="77777777" w:rsidR="00122370" w:rsidRPr="004A7209" w:rsidRDefault="00122370" w:rsidP="00AE60BB">
            <w:pPr>
              <w:widowControl w:val="0"/>
              <w:jc w:val="center"/>
              <w:rPr>
                <w:rFonts w:cs="Times New Roman"/>
                <w:sz w:val="44"/>
                <w:szCs w:val="28"/>
              </w:rPr>
            </w:pPr>
          </w:p>
          <w:p w14:paraId="39091A1F" w14:textId="77777777" w:rsidR="00122370" w:rsidRPr="00DA62D7" w:rsidRDefault="00122370" w:rsidP="00122370">
            <w:pPr>
              <w:widowControl w:val="0"/>
              <w:rPr>
                <w:rFonts w:cs="Times New Roman"/>
                <w:szCs w:val="28"/>
              </w:rPr>
            </w:pPr>
          </w:p>
          <w:p w14:paraId="7B0BD46E" w14:textId="4A5481C9" w:rsidR="00AE60BB" w:rsidRPr="00DA62D7" w:rsidRDefault="00122370" w:rsidP="00AE60BB">
            <w:pPr>
              <w:widowControl w:val="0"/>
              <w:jc w:val="center"/>
              <w:rPr>
                <w:rFonts w:cs="Times New Roman"/>
                <w:szCs w:val="28"/>
              </w:rPr>
            </w:pPr>
            <w:r w:rsidRPr="00DA62D7">
              <w:rPr>
                <w:rFonts w:ascii="Times New Roman Bold" w:hAnsi="Times New Roman Bold" w:cs="Times New Roman"/>
                <w:b/>
                <w:szCs w:val="28"/>
              </w:rPr>
              <w:t>Nguyễn</w:t>
            </w:r>
            <w:r>
              <w:rPr>
                <w:rFonts w:ascii="Times New Roman Bold" w:hAnsi="Times New Roman Bold" w:cs="Times New Roman"/>
                <w:b/>
                <w:szCs w:val="28"/>
              </w:rPr>
              <w:t xml:space="preserve"> Tấn Thành</w:t>
            </w:r>
          </w:p>
        </w:tc>
      </w:tr>
    </w:tbl>
    <w:p w14:paraId="037C3678" w14:textId="77777777" w:rsidR="00A56B96" w:rsidRPr="00DA62D7" w:rsidRDefault="00A56B96" w:rsidP="00AE60BB">
      <w:pPr>
        <w:spacing w:before="120" w:after="0" w:line="240" w:lineRule="auto"/>
        <w:jc w:val="both"/>
        <w:rPr>
          <w:rFonts w:ascii="Times New Roman" w:hAnsi="Times New Roman" w:cs="Times New Roman"/>
          <w:b/>
          <w:i/>
          <w:sz w:val="24"/>
          <w:szCs w:val="24"/>
        </w:rPr>
      </w:pPr>
      <w:r w:rsidRPr="00DA62D7">
        <w:rPr>
          <w:rFonts w:ascii="Times New Roman" w:hAnsi="Times New Roman" w:cs="Times New Roman"/>
          <w:b/>
          <w:i/>
          <w:sz w:val="24"/>
          <w:szCs w:val="24"/>
        </w:rPr>
        <w:t>Nơi nh</w:t>
      </w:r>
      <w:r w:rsidR="00796C24" w:rsidRPr="00DA62D7">
        <w:rPr>
          <w:rFonts w:ascii="Times New Roman" w:hAnsi="Times New Roman" w:cs="Times New Roman"/>
          <w:b/>
          <w:i/>
          <w:sz w:val="24"/>
          <w:szCs w:val="24"/>
        </w:rPr>
        <w:t>ận</w:t>
      </w:r>
      <w:r w:rsidR="007851C7" w:rsidRPr="00DA62D7">
        <w:rPr>
          <w:rFonts w:ascii="Times New Roman" w:hAnsi="Times New Roman" w:cs="Times New Roman"/>
          <w:b/>
          <w:i/>
          <w:sz w:val="24"/>
          <w:szCs w:val="24"/>
        </w:rPr>
        <w:t>:</w:t>
      </w:r>
    </w:p>
    <w:p w14:paraId="4F424893" w14:textId="29B102FC" w:rsidR="007851C7" w:rsidRPr="00DA62D7" w:rsidRDefault="007851C7" w:rsidP="00DC681C">
      <w:pPr>
        <w:pStyle w:val="ListParagraph"/>
        <w:numPr>
          <w:ilvl w:val="0"/>
          <w:numId w:val="4"/>
        </w:numPr>
        <w:spacing w:after="0" w:line="240" w:lineRule="auto"/>
        <w:ind w:left="0" w:firstLine="0"/>
        <w:jc w:val="both"/>
        <w:rPr>
          <w:rFonts w:ascii="Times New Roman" w:hAnsi="Times New Roman" w:cs="Times New Roman"/>
          <w:b/>
          <w:i/>
        </w:rPr>
      </w:pPr>
      <w:r w:rsidRPr="00DA62D7">
        <w:rPr>
          <w:rFonts w:ascii="Times New Roman" w:hAnsi="Times New Roman" w:cs="Times New Roman"/>
        </w:rPr>
        <w:t>Tỉnh uỷ Quảng Nam (b/c)</w:t>
      </w:r>
      <w:r w:rsidR="003101B7" w:rsidRPr="00DA62D7">
        <w:rPr>
          <w:rFonts w:ascii="Times New Roman" w:hAnsi="Times New Roman" w:cs="Times New Roman"/>
        </w:rPr>
        <w:t>;</w:t>
      </w:r>
    </w:p>
    <w:p w14:paraId="06CC3E83" w14:textId="7E8FA0F9" w:rsidR="0018419B" w:rsidRPr="00DA62D7" w:rsidRDefault="0018419B" w:rsidP="00DC681C">
      <w:pPr>
        <w:pStyle w:val="ListParagraph"/>
        <w:numPr>
          <w:ilvl w:val="0"/>
          <w:numId w:val="4"/>
        </w:numPr>
        <w:spacing w:after="0" w:line="240" w:lineRule="auto"/>
        <w:ind w:left="0" w:firstLine="0"/>
        <w:jc w:val="both"/>
        <w:rPr>
          <w:rFonts w:ascii="Times New Roman" w:hAnsi="Times New Roman" w:cs="Times New Roman"/>
          <w:b/>
          <w:i/>
        </w:rPr>
      </w:pPr>
      <w:r w:rsidRPr="00DA62D7">
        <w:rPr>
          <w:rFonts w:ascii="Times New Roman" w:hAnsi="Times New Roman" w:cs="Times New Roman"/>
        </w:rPr>
        <w:t>UB ATGT QG (b/c);</w:t>
      </w:r>
    </w:p>
    <w:p w14:paraId="671F5C47" w14:textId="743266A5" w:rsidR="0018419B" w:rsidRPr="00DA62D7" w:rsidRDefault="0018419B" w:rsidP="00DC681C">
      <w:pPr>
        <w:pStyle w:val="ListParagraph"/>
        <w:numPr>
          <w:ilvl w:val="0"/>
          <w:numId w:val="4"/>
        </w:numPr>
        <w:spacing w:after="0" w:line="240" w:lineRule="auto"/>
        <w:ind w:left="0" w:firstLine="0"/>
        <w:jc w:val="both"/>
        <w:rPr>
          <w:rFonts w:ascii="Times New Roman" w:hAnsi="Times New Roman" w:cs="Times New Roman"/>
          <w:b/>
          <w:i/>
        </w:rPr>
      </w:pPr>
      <w:r w:rsidRPr="00DA62D7">
        <w:rPr>
          <w:rFonts w:ascii="Times New Roman" w:hAnsi="Times New Roman" w:cs="Times New Roman"/>
        </w:rPr>
        <w:t>UBND tỉnh (b/c);</w:t>
      </w:r>
    </w:p>
    <w:p w14:paraId="3CE704F9" w14:textId="5ADF5732" w:rsidR="003101B7" w:rsidRPr="00DA62D7" w:rsidRDefault="003101B7" w:rsidP="00DC681C">
      <w:pPr>
        <w:pStyle w:val="ListParagraph"/>
        <w:numPr>
          <w:ilvl w:val="0"/>
          <w:numId w:val="4"/>
        </w:numPr>
        <w:spacing w:after="0" w:line="240" w:lineRule="auto"/>
        <w:ind w:left="0" w:firstLine="0"/>
        <w:jc w:val="both"/>
        <w:rPr>
          <w:rFonts w:ascii="Times New Roman" w:hAnsi="Times New Roman" w:cs="Times New Roman"/>
          <w:b/>
          <w:i/>
        </w:rPr>
      </w:pPr>
      <w:r w:rsidRPr="00DA62D7">
        <w:rPr>
          <w:rFonts w:ascii="Times New Roman" w:hAnsi="Times New Roman" w:cs="Times New Roman"/>
        </w:rPr>
        <w:t xml:space="preserve">Ban </w:t>
      </w:r>
      <w:r w:rsidR="00122370" w:rsidRPr="00DA62D7">
        <w:rPr>
          <w:rFonts w:ascii="Times New Roman" w:hAnsi="Times New Roman" w:cs="Times New Roman"/>
        </w:rPr>
        <w:t xml:space="preserve">Dân </w:t>
      </w:r>
      <w:r w:rsidRPr="00DA62D7">
        <w:rPr>
          <w:rFonts w:ascii="Times New Roman" w:hAnsi="Times New Roman" w:cs="Times New Roman"/>
        </w:rPr>
        <w:t>vận tỉnh uỷ (b/c);</w:t>
      </w:r>
    </w:p>
    <w:p w14:paraId="528A2D75" w14:textId="4D07D491" w:rsidR="0018419B" w:rsidRPr="00DA62D7" w:rsidRDefault="0018419B" w:rsidP="00DC681C">
      <w:pPr>
        <w:pStyle w:val="ListParagraph"/>
        <w:numPr>
          <w:ilvl w:val="0"/>
          <w:numId w:val="4"/>
        </w:numPr>
        <w:spacing w:after="0" w:line="240" w:lineRule="auto"/>
        <w:ind w:left="0" w:firstLine="0"/>
        <w:jc w:val="both"/>
        <w:rPr>
          <w:rFonts w:ascii="Times New Roman" w:hAnsi="Times New Roman" w:cs="Times New Roman"/>
          <w:b/>
          <w:i/>
        </w:rPr>
      </w:pPr>
      <w:r w:rsidRPr="00DA62D7">
        <w:rPr>
          <w:rFonts w:ascii="Times New Roman" w:hAnsi="Times New Roman" w:cs="Times New Roman"/>
        </w:rPr>
        <w:t>Trưởng Ban ATGT tỉnh (b/c);</w:t>
      </w:r>
    </w:p>
    <w:p w14:paraId="4072AD45" w14:textId="13A43088" w:rsidR="0018419B" w:rsidRPr="00DA62D7" w:rsidRDefault="0018419B" w:rsidP="00DC681C">
      <w:pPr>
        <w:pStyle w:val="ListParagraph"/>
        <w:numPr>
          <w:ilvl w:val="0"/>
          <w:numId w:val="4"/>
        </w:numPr>
        <w:spacing w:after="0" w:line="240" w:lineRule="auto"/>
        <w:ind w:left="0" w:firstLine="0"/>
        <w:jc w:val="both"/>
        <w:rPr>
          <w:rFonts w:ascii="Times New Roman" w:hAnsi="Times New Roman" w:cs="Times New Roman"/>
          <w:b/>
          <w:i/>
        </w:rPr>
      </w:pPr>
      <w:r w:rsidRPr="00DA62D7">
        <w:rPr>
          <w:rFonts w:ascii="Times New Roman" w:hAnsi="Times New Roman" w:cs="Times New Roman"/>
        </w:rPr>
        <w:t>Các Phó trưởng Ban ATGT tỉnh;</w:t>
      </w:r>
    </w:p>
    <w:p w14:paraId="4548D3F7" w14:textId="77777777" w:rsidR="0018419B" w:rsidRPr="00DA62D7" w:rsidRDefault="0018419B" w:rsidP="00DC681C">
      <w:pPr>
        <w:pStyle w:val="ListParagraph"/>
        <w:numPr>
          <w:ilvl w:val="0"/>
          <w:numId w:val="4"/>
        </w:numPr>
        <w:spacing w:after="0" w:line="240" w:lineRule="auto"/>
        <w:ind w:left="0" w:firstLine="0"/>
        <w:jc w:val="both"/>
        <w:rPr>
          <w:rFonts w:ascii="Times New Roman" w:hAnsi="Times New Roman" w:cs="Times New Roman"/>
          <w:b/>
          <w:i/>
        </w:rPr>
      </w:pPr>
      <w:r w:rsidRPr="00DA62D7">
        <w:rPr>
          <w:rFonts w:ascii="Times New Roman" w:hAnsi="Times New Roman" w:cs="Times New Roman"/>
        </w:rPr>
        <w:t>Thường trực Hội CCB tỉnh;</w:t>
      </w:r>
    </w:p>
    <w:p w14:paraId="05B68892" w14:textId="313CBE37" w:rsidR="003101B7" w:rsidRPr="00DA62D7" w:rsidRDefault="003101B7" w:rsidP="00DC681C">
      <w:pPr>
        <w:pStyle w:val="ListParagraph"/>
        <w:numPr>
          <w:ilvl w:val="0"/>
          <w:numId w:val="4"/>
        </w:numPr>
        <w:spacing w:after="0" w:line="240" w:lineRule="auto"/>
        <w:ind w:left="0" w:firstLine="0"/>
        <w:jc w:val="both"/>
        <w:rPr>
          <w:rFonts w:ascii="Times New Roman" w:hAnsi="Times New Roman" w:cs="Times New Roman"/>
          <w:b/>
          <w:i/>
        </w:rPr>
      </w:pPr>
      <w:r w:rsidRPr="00DA62D7">
        <w:rPr>
          <w:rFonts w:ascii="Times New Roman" w:hAnsi="Times New Roman" w:cs="Times New Roman"/>
        </w:rPr>
        <w:t xml:space="preserve">Các thành viên </w:t>
      </w:r>
      <w:r w:rsidR="009C0BDB" w:rsidRPr="00DA62D7">
        <w:rPr>
          <w:rFonts w:ascii="Times New Roman" w:hAnsi="Times New Roman" w:cs="Times New Roman"/>
        </w:rPr>
        <w:t>Ban</w:t>
      </w:r>
      <w:r w:rsidRPr="00DA62D7">
        <w:rPr>
          <w:rFonts w:ascii="Times New Roman" w:hAnsi="Times New Roman" w:cs="Times New Roman"/>
        </w:rPr>
        <w:t xml:space="preserve"> ATGT tỉnh;</w:t>
      </w:r>
    </w:p>
    <w:p w14:paraId="70AB1BEC" w14:textId="77777777" w:rsidR="009C0BDB" w:rsidRPr="00DA62D7" w:rsidRDefault="009C0BDB" w:rsidP="00DC681C">
      <w:pPr>
        <w:pStyle w:val="ListParagraph"/>
        <w:numPr>
          <w:ilvl w:val="0"/>
          <w:numId w:val="4"/>
        </w:numPr>
        <w:spacing w:after="0" w:line="240" w:lineRule="auto"/>
        <w:ind w:left="0" w:firstLine="0"/>
        <w:jc w:val="both"/>
        <w:rPr>
          <w:rFonts w:ascii="Times New Roman" w:hAnsi="Times New Roman" w:cs="Times New Roman"/>
          <w:b/>
          <w:i/>
        </w:rPr>
      </w:pPr>
      <w:r w:rsidRPr="00DA62D7">
        <w:rPr>
          <w:rFonts w:ascii="Times New Roman" w:hAnsi="Times New Roman" w:cs="Times New Roman"/>
        </w:rPr>
        <w:t>Ban ATGT các huyện, thị xã, thành phố;</w:t>
      </w:r>
    </w:p>
    <w:p w14:paraId="5004FE41" w14:textId="07D77B8A" w:rsidR="003101B7" w:rsidRPr="00DA62D7" w:rsidRDefault="003101B7" w:rsidP="00DC681C">
      <w:pPr>
        <w:pStyle w:val="ListParagraph"/>
        <w:numPr>
          <w:ilvl w:val="0"/>
          <w:numId w:val="4"/>
        </w:numPr>
        <w:spacing w:after="0" w:line="240" w:lineRule="auto"/>
        <w:ind w:left="0" w:firstLine="0"/>
        <w:jc w:val="both"/>
        <w:rPr>
          <w:rFonts w:ascii="Times New Roman" w:hAnsi="Times New Roman" w:cs="Times New Roman"/>
          <w:b/>
          <w:i/>
        </w:rPr>
      </w:pPr>
      <w:r w:rsidRPr="00DA62D7">
        <w:rPr>
          <w:rFonts w:ascii="Times New Roman" w:hAnsi="Times New Roman" w:cs="Times New Roman"/>
        </w:rPr>
        <w:t xml:space="preserve">Hội CCB </w:t>
      </w:r>
      <w:r w:rsidR="009C0BDB" w:rsidRPr="00DA62D7">
        <w:rPr>
          <w:rFonts w:ascii="Times New Roman" w:hAnsi="Times New Roman" w:cs="Times New Roman"/>
        </w:rPr>
        <w:t>các huyện, thị xã, thành phố</w:t>
      </w:r>
      <w:r w:rsidRPr="00DA62D7">
        <w:rPr>
          <w:rFonts w:ascii="Times New Roman" w:hAnsi="Times New Roman" w:cs="Times New Roman"/>
        </w:rPr>
        <w:t>;</w:t>
      </w:r>
    </w:p>
    <w:p w14:paraId="6A9AD848" w14:textId="54E9F927" w:rsidR="003101B7" w:rsidRPr="00DA62D7" w:rsidRDefault="003101B7" w:rsidP="00DC681C">
      <w:pPr>
        <w:pStyle w:val="ListParagraph"/>
        <w:numPr>
          <w:ilvl w:val="0"/>
          <w:numId w:val="4"/>
        </w:numPr>
        <w:spacing w:after="0" w:line="240" w:lineRule="auto"/>
        <w:ind w:left="0" w:firstLine="0"/>
        <w:jc w:val="both"/>
        <w:rPr>
          <w:rFonts w:ascii="Times New Roman" w:hAnsi="Times New Roman" w:cs="Times New Roman"/>
          <w:b/>
          <w:i/>
        </w:rPr>
      </w:pPr>
      <w:r w:rsidRPr="00DA62D7">
        <w:rPr>
          <w:rFonts w:ascii="Times New Roman" w:hAnsi="Times New Roman" w:cs="Times New Roman"/>
        </w:rPr>
        <w:t>Lưu</w:t>
      </w:r>
      <w:r w:rsidR="00E47FF1">
        <w:rPr>
          <w:rFonts w:ascii="Times New Roman" w:hAnsi="Times New Roman" w:cs="Times New Roman"/>
        </w:rPr>
        <w:t>:</w:t>
      </w:r>
      <w:r w:rsidR="00413F27">
        <w:rPr>
          <w:rFonts w:ascii="Times New Roman" w:hAnsi="Times New Roman" w:cs="Times New Roman"/>
        </w:rPr>
        <w:t xml:space="preserve"> VT BATGT, HCCB</w:t>
      </w:r>
      <w:r w:rsidR="00E47FF1">
        <w:rPr>
          <w:rFonts w:ascii="Times New Roman" w:hAnsi="Times New Roman" w:cs="Times New Roman"/>
        </w:rPr>
        <w:t>.</w:t>
      </w:r>
    </w:p>
    <w:sectPr w:rsidR="003101B7" w:rsidRPr="00DA62D7" w:rsidSect="0066010F">
      <w:headerReference w:type="default" r:id="rId8"/>
      <w:footerReference w:type="first" r:id="rId9"/>
      <w:pgSz w:w="11907" w:h="16840" w:code="9"/>
      <w:pgMar w:top="1134" w:right="1134" w:bottom="1134" w:left="1701"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B21D3D" w14:textId="77777777" w:rsidR="00472EA7" w:rsidRDefault="00472EA7" w:rsidP="00CB64FA">
      <w:pPr>
        <w:spacing w:after="0" w:line="240" w:lineRule="auto"/>
      </w:pPr>
      <w:r>
        <w:separator/>
      </w:r>
    </w:p>
  </w:endnote>
  <w:endnote w:type="continuationSeparator" w:id="0">
    <w:p w14:paraId="596A6365" w14:textId="77777777" w:rsidR="00472EA7" w:rsidRDefault="00472EA7" w:rsidP="00CB64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376C23" w14:textId="3242DB47" w:rsidR="00CB64FA" w:rsidRDefault="00CB64FA" w:rsidP="003B7D67">
    <w:pPr>
      <w:pStyle w:val="Footer"/>
    </w:pPr>
  </w:p>
  <w:p w14:paraId="153C48DE" w14:textId="77777777" w:rsidR="00CB64FA" w:rsidRDefault="00CB64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2F0D58" w14:textId="77777777" w:rsidR="00472EA7" w:rsidRDefault="00472EA7" w:rsidP="00CB64FA">
      <w:pPr>
        <w:spacing w:after="0" w:line="240" w:lineRule="auto"/>
      </w:pPr>
      <w:r>
        <w:separator/>
      </w:r>
    </w:p>
  </w:footnote>
  <w:footnote w:type="continuationSeparator" w:id="0">
    <w:p w14:paraId="45EB5511" w14:textId="77777777" w:rsidR="00472EA7" w:rsidRDefault="00472EA7" w:rsidP="00CB64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1084335"/>
      <w:docPartObj>
        <w:docPartGallery w:val="Page Numbers (Top of Page)"/>
        <w:docPartUnique/>
      </w:docPartObj>
    </w:sdtPr>
    <w:sdtEndPr>
      <w:rPr>
        <w:rFonts w:ascii="Times New Roman" w:hAnsi="Times New Roman" w:cs="Times New Roman"/>
        <w:noProof/>
      </w:rPr>
    </w:sdtEndPr>
    <w:sdtContent>
      <w:p w14:paraId="571329D1" w14:textId="56F4B134" w:rsidR="003B7D67" w:rsidRPr="003B7D67" w:rsidRDefault="003B7D67">
        <w:pPr>
          <w:pStyle w:val="Header"/>
          <w:jc w:val="center"/>
          <w:rPr>
            <w:rFonts w:ascii="Times New Roman" w:hAnsi="Times New Roman" w:cs="Times New Roman"/>
          </w:rPr>
        </w:pPr>
        <w:r w:rsidRPr="003B7D67">
          <w:rPr>
            <w:rFonts w:ascii="Times New Roman" w:hAnsi="Times New Roman" w:cs="Times New Roman"/>
          </w:rPr>
          <w:fldChar w:fldCharType="begin"/>
        </w:r>
        <w:r w:rsidRPr="003B7D67">
          <w:rPr>
            <w:rFonts w:ascii="Times New Roman" w:hAnsi="Times New Roman" w:cs="Times New Roman"/>
          </w:rPr>
          <w:instrText xml:space="preserve"> PAGE   \* MERGEFORMAT </w:instrText>
        </w:r>
        <w:r w:rsidRPr="003B7D67">
          <w:rPr>
            <w:rFonts w:ascii="Times New Roman" w:hAnsi="Times New Roman" w:cs="Times New Roman"/>
          </w:rPr>
          <w:fldChar w:fldCharType="separate"/>
        </w:r>
        <w:r w:rsidR="009C3102">
          <w:rPr>
            <w:rFonts w:ascii="Times New Roman" w:hAnsi="Times New Roman" w:cs="Times New Roman"/>
            <w:noProof/>
          </w:rPr>
          <w:t>5</w:t>
        </w:r>
        <w:r w:rsidRPr="003B7D67">
          <w:rPr>
            <w:rFonts w:ascii="Times New Roman" w:hAnsi="Times New Roman" w:cs="Times New Roman"/>
            <w:noProof/>
          </w:rPr>
          <w:fldChar w:fldCharType="end"/>
        </w:r>
      </w:p>
    </w:sdtContent>
  </w:sdt>
  <w:p w14:paraId="63064066" w14:textId="77777777" w:rsidR="003B7D67" w:rsidRDefault="003B7D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C10B33"/>
    <w:multiLevelType w:val="hybridMultilevel"/>
    <w:tmpl w:val="85CE9390"/>
    <w:lvl w:ilvl="0" w:tplc="6E2E6E9A">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53572C"/>
    <w:multiLevelType w:val="hybridMultilevel"/>
    <w:tmpl w:val="1326D876"/>
    <w:lvl w:ilvl="0" w:tplc="664A7CB0">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A121CE"/>
    <w:multiLevelType w:val="hybridMultilevel"/>
    <w:tmpl w:val="B6C40DB2"/>
    <w:lvl w:ilvl="0" w:tplc="8DB4CEB6">
      <w:start w:val="4"/>
      <w:numFmt w:val="bullet"/>
      <w:suff w:val="space"/>
      <w:lvlText w:val="-"/>
      <w:lvlJc w:val="left"/>
      <w:pPr>
        <w:ind w:left="720" w:hanging="360"/>
      </w:pPr>
      <w:rPr>
        <w:rFonts w:ascii="Times New Roman" w:eastAsiaTheme="minorHAnsi" w:hAnsi="Times New Roman" w:cs="Times New Roman"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C8E1B10"/>
    <w:multiLevelType w:val="hybridMultilevel"/>
    <w:tmpl w:val="1B000F98"/>
    <w:lvl w:ilvl="0" w:tplc="4F00194E">
      <w:start w:val="4"/>
      <w:numFmt w:val="bullet"/>
      <w:lvlText w:val="-"/>
      <w:lvlJc w:val="left"/>
      <w:pPr>
        <w:ind w:left="720" w:hanging="360"/>
      </w:pPr>
      <w:rPr>
        <w:rFonts w:ascii="Times New Roman" w:eastAsiaTheme="minorHAnsi" w:hAnsi="Times New Roman" w:cs="Times New Roman"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B96"/>
    <w:rsid w:val="000235B3"/>
    <w:rsid w:val="000255F5"/>
    <w:rsid w:val="00122370"/>
    <w:rsid w:val="00123FBA"/>
    <w:rsid w:val="0015246A"/>
    <w:rsid w:val="00152666"/>
    <w:rsid w:val="0018419B"/>
    <w:rsid w:val="00193DE7"/>
    <w:rsid w:val="0019756D"/>
    <w:rsid w:val="001A69B2"/>
    <w:rsid w:val="001C75F3"/>
    <w:rsid w:val="002013E1"/>
    <w:rsid w:val="00237194"/>
    <w:rsid w:val="002E7BFD"/>
    <w:rsid w:val="002F7F04"/>
    <w:rsid w:val="003101B7"/>
    <w:rsid w:val="00356876"/>
    <w:rsid w:val="003B7D67"/>
    <w:rsid w:val="003D7993"/>
    <w:rsid w:val="00413F27"/>
    <w:rsid w:val="004553BE"/>
    <w:rsid w:val="00472EA7"/>
    <w:rsid w:val="00484B1B"/>
    <w:rsid w:val="004A7209"/>
    <w:rsid w:val="004B6A20"/>
    <w:rsid w:val="004E2282"/>
    <w:rsid w:val="00567279"/>
    <w:rsid w:val="0066010F"/>
    <w:rsid w:val="006C746A"/>
    <w:rsid w:val="006D04CE"/>
    <w:rsid w:val="006D5C55"/>
    <w:rsid w:val="006F3A45"/>
    <w:rsid w:val="00744E07"/>
    <w:rsid w:val="007851C7"/>
    <w:rsid w:val="00796C24"/>
    <w:rsid w:val="007B383E"/>
    <w:rsid w:val="008C06BD"/>
    <w:rsid w:val="00935AAD"/>
    <w:rsid w:val="0096634C"/>
    <w:rsid w:val="009920D5"/>
    <w:rsid w:val="009C0BDB"/>
    <w:rsid w:val="009C3102"/>
    <w:rsid w:val="009F4B3F"/>
    <w:rsid w:val="00A07039"/>
    <w:rsid w:val="00A47D97"/>
    <w:rsid w:val="00A56B96"/>
    <w:rsid w:val="00A74406"/>
    <w:rsid w:val="00AA42B0"/>
    <w:rsid w:val="00AC13C2"/>
    <w:rsid w:val="00AE60BB"/>
    <w:rsid w:val="00B1559E"/>
    <w:rsid w:val="00B46FC4"/>
    <w:rsid w:val="00B55A29"/>
    <w:rsid w:val="00BB4071"/>
    <w:rsid w:val="00C771F0"/>
    <w:rsid w:val="00CB64FA"/>
    <w:rsid w:val="00CE460B"/>
    <w:rsid w:val="00D65E89"/>
    <w:rsid w:val="00DA1056"/>
    <w:rsid w:val="00DA545B"/>
    <w:rsid w:val="00DA62D7"/>
    <w:rsid w:val="00DC681C"/>
    <w:rsid w:val="00DF0B9E"/>
    <w:rsid w:val="00E47FF1"/>
    <w:rsid w:val="00E70E69"/>
    <w:rsid w:val="00EC034E"/>
    <w:rsid w:val="00EC6220"/>
    <w:rsid w:val="00ED6550"/>
    <w:rsid w:val="00EF3501"/>
    <w:rsid w:val="00EF5E28"/>
    <w:rsid w:val="00F27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73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6B96"/>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851C7"/>
    <w:pPr>
      <w:ind w:left="720"/>
      <w:contextualSpacing/>
    </w:pPr>
  </w:style>
  <w:style w:type="paragraph" w:styleId="Header">
    <w:name w:val="header"/>
    <w:basedOn w:val="Normal"/>
    <w:link w:val="HeaderChar"/>
    <w:uiPriority w:val="99"/>
    <w:unhideWhenUsed/>
    <w:rsid w:val="00CB64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64FA"/>
  </w:style>
  <w:style w:type="paragraph" w:styleId="Footer">
    <w:name w:val="footer"/>
    <w:basedOn w:val="Normal"/>
    <w:link w:val="FooterChar"/>
    <w:uiPriority w:val="99"/>
    <w:unhideWhenUsed/>
    <w:rsid w:val="00CB64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64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6B96"/>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851C7"/>
    <w:pPr>
      <w:ind w:left="720"/>
      <w:contextualSpacing/>
    </w:pPr>
  </w:style>
  <w:style w:type="paragraph" w:styleId="Header">
    <w:name w:val="header"/>
    <w:basedOn w:val="Normal"/>
    <w:link w:val="HeaderChar"/>
    <w:uiPriority w:val="99"/>
    <w:unhideWhenUsed/>
    <w:rsid w:val="00CB64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64FA"/>
  </w:style>
  <w:style w:type="paragraph" w:styleId="Footer">
    <w:name w:val="footer"/>
    <w:basedOn w:val="Normal"/>
    <w:link w:val="FooterChar"/>
    <w:uiPriority w:val="99"/>
    <w:unhideWhenUsed/>
    <w:rsid w:val="00CB64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64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584</TotalTime>
  <Pages>5</Pages>
  <Words>1750</Words>
  <Characters>9980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38</cp:revision>
  <dcterms:created xsi:type="dcterms:W3CDTF">2023-10-26T02:49:00Z</dcterms:created>
  <dcterms:modified xsi:type="dcterms:W3CDTF">2024-02-29T08:23:00Z</dcterms:modified>
</cp:coreProperties>
</file>