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5793"/>
      </w:tblGrid>
      <w:tr w:rsidR="004424CA" w:rsidRPr="002E0E45" w14:paraId="1D9AFD5A" w14:textId="77777777" w:rsidTr="005262C8">
        <w:trPr>
          <w:jc w:val="center"/>
        </w:trPr>
        <w:tc>
          <w:tcPr>
            <w:tcW w:w="4134" w:type="dxa"/>
          </w:tcPr>
          <w:p w14:paraId="6E6DBC23" w14:textId="77777777" w:rsidR="004424CA" w:rsidRPr="004B17A8" w:rsidRDefault="004424CA" w:rsidP="005262C8">
            <w:r>
              <w:t xml:space="preserve">  </w:t>
            </w:r>
            <w:r w:rsidRPr="004B17A8">
              <w:t>HỘI CỰU CHIẾN BINH VIỆT NAM</w:t>
            </w:r>
          </w:p>
        </w:tc>
        <w:tc>
          <w:tcPr>
            <w:tcW w:w="5793" w:type="dxa"/>
          </w:tcPr>
          <w:p w14:paraId="02D76DC6" w14:textId="77777777" w:rsidR="004424CA" w:rsidRPr="002E0E45" w:rsidRDefault="004424CA" w:rsidP="005262C8">
            <w:pPr>
              <w:rPr>
                <w:b/>
                <w:sz w:val="26"/>
                <w:szCs w:val="26"/>
              </w:rPr>
            </w:pPr>
            <w:r w:rsidRPr="002E0E45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4424CA" w:rsidRPr="002E0E45" w14:paraId="771C7B4F" w14:textId="77777777" w:rsidTr="005262C8">
        <w:trPr>
          <w:jc w:val="center"/>
        </w:trPr>
        <w:tc>
          <w:tcPr>
            <w:tcW w:w="4134" w:type="dxa"/>
          </w:tcPr>
          <w:p w14:paraId="5DF636EB" w14:textId="77777777" w:rsidR="004424CA" w:rsidRPr="002E0E45" w:rsidRDefault="004424CA" w:rsidP="005262C8">
            <w:pPr>
              <w:jc w:val="center"/>
              <w:rPr>
                <w:b/>
                <w:sz w:val="26"/>
                <w:szCs w:val="26"/>
              </w:rPr>
            </w:pPr>
            <w:r w:rsidRPr="002E0E4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FB7724" wp14:editId="24166BE8">
                      <wp:simplePos x="0" y="0"/>
                      <wp:positionH relativeFrom="column">
                        <wp:posOffset>750911</wp:posOffset>
                      </wp:positionH>
                      <wp:positionV relativeFrom="paragraph">
                        <wp:posOffset>185420</wp:posOffset>
                      </wp:positionV>
                      <wp:extent cx="768350" cy="0"/>
                      <wp:effectExtent l="0" t="0" r="127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7AC3FB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14.6pt" to="119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" strokecolor="#0d0d0d [3069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HỘI CCB TỈNH QUẢNG NAM</w:t>
            </w:r>
          </w:p>
        </w:tc>
        <w:tc>
          <w:tcPr>
            <w:tcW w:w="5793" w:type="dxa"/>
          </w:tcPr>
          <w:p w14:paraId="49A5C251" w14:textId="77777777" w:rsidR="004424CA" w:rsidRPr="002E0E45" w:rsidRDefault="004424CA" w:rsidP="005262C8">
            <w:pPr>
              <w:jc w:val="center"/>
              <w:rPr>
                <w:b/>
                <w:sz w:val="26"/>
                <w:szCs w:val="26"/>
              </w:rPr>
            </w:pPr>
            <w:r w:rsidRPr="002E0E45">
              <w:rPr>
                <w:b/>
                <w:sz w:val="26"/>
                <w:szCs w:val="26"/>
              </w:rPr>
              <w:t xml:space="preserve">Độc lập </w:t>
            </w:r>
            <w:r>
              <w:rPr>
                <w:b/>
                <w:sz w:val="26"/>
                <w:szCs w:val="26"/>
              </w:rPr>
              <w:t>-</w:t>
            </w:r>
            <w:r w:rsidRPr="002E0E45">
              <w:rPr>
                <w:b/>
                <w:sz w:val="26"/>
                <w:szCs w:val="26"/>
              </w:rPr>
              <w:t xml:space="preserve"> Tự do </w:t>
            </w:r>
            <w:r>
              <w:rPr>
                <w:b/>
                <w:sz w:val="26"/>
                <w:szCs w:val="26"/>
              </w:rPr>
              <w:t>-</w:t>
            </w:r>
            <w:r w:rsidRPr="002E0E45">
              <w:rPr>
                <w:b/>
                <w:sz w:val="26"/>
                <w:szCs w:val="26"/>
              </w:rPr>
              <w:t xml:space="preserve"> Hạnh phúc</w:t>
            </w:r>
          </w:p>
        </w:tc>
      </w:tr>
      <w:tr w:rsidR="004424CA" w:rsidRPr="002E0E45" w14:paraId="160D9AE1" w14:textId="77777777" w:rsidTr="005262C8">
        <w:trPr>
          <w:trHeight w:val="258"/>
          <w:jc w:val="center"/>
        </w:trPr>
        <w:tc>
          <w:tcPr>
            <w:tcW w:w="4134" w:type="dxa"/>
          </w:tcPr>
          <w:p w14:paraId="1AB37665" w14:textId="36F6B4BA" w:rsidR="004424CA" w:rsidRPr="002E0E45" w:rsidRDefault="004424CA" w:rsidP="004424CA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2E0E45">
              <w:rPr>
                <w:sz w:val="26"/>
                <w:szCs w:val="26"/>
              </w:rPr>
              <w:t xml:space="preserve"> Số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 xml:space="preserve">    </w:t>
            </w:r>
            <w:r w:rsidR="00432776">
              <w:rPr>
                <w:b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/HD-CCB</w:t>
            </w:r>
          </w:p>
        </w:tc>
        <w:tc>
          <w:tcPr>
            <w:tcW w:w="5793" w:type="dxa"/>
          </w:tcPr>
          <w:p w14:paraId="71D1BB5C" w14:textId="3984C518" w:rsidR="004424CA" w:rsidRPr="002E0E45" w:rsidRDefault="004424CA" w:rsidP="004424CA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2E0E4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36763B" wp14:editId="43626BD5">
                      <wp:simplePos x="0" y="0"/>
                      <wp:positionH relativeFrom="column">
                        <wp:posOffset>761071</wp:posOffset>
                      </wp:positionH>
                      <wp:positionV relativeFrom="paragraph">
                        <wp:posOffset>1270</wp:posOffset>
                      </wp:positionV>
                      <wp:extent cx="2058670" cy="0"/>
                      <wp:effectExtent l="0" t="0" r="1778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867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6F1C6E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5pt,.1pt" to="222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" strokecolor="black [3213]">
                      <v:stroke joinstyle="miter"/>
                    </v:line>
                  </w:pict>
                </mc:Fallback>
              </mc:AlternateContent>
            </w:r>
            <w:r w:rsidRPr="002E0E45">
              <w:rPr>
                <w:i/>
                <w:sz w:val="26"/>
                <w:szCs w:val="26"/>
              </w:rPr>
              <w:t>Quảng N</w:t>
            </w:r>
            <w:r>
              <w:rPr>
                <w:i/>
                <w:sz w:val="26"/>
                <w:szCs w:val="26"/>
              </w:rPr>
              <w:t xml:space="preserve">am, ngày   </w:t>
            </w:r>
            <w:r w:rsidR="00432776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tháng 3 năm 2024</w:t>
            </w:r>
          </w:p>
        </w:tc>
      </w:tr>
    </w:tbl>
    <w:p w14:paraId="6DA03902" w14:textId="77777777" w:rsidR="004424CA" w:rsidRDefault="00333CDC" w:rsidP="004424CA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2B7C45">
        <w:rPr>
          <w:color w:val="000000" w:themeColor="text1"/>
          <w:sz w:val="28"/>
          <w:szCs w:val="28"/>
        </w:rPr>
        <w:br/>
      </w:r>
      <w:r w:rsidRPr="002B7C45">
        <w:rPr>
          <w:b/>
          <w:bCs/>
          <w:color w:val="000000" w:themeColor="text1"/>
          <w:sz w:val="28"/>
          <w:szCs w:val="28"/>
        </w:rPr>
        <w:t>HƯỚNG DẪN</w:t>
      </w:r>
    </w:p>
    <w:p w14:paraId="6A940554" w14:textId="77777777" w:rsidR="00432776" w:rsidRDefault="004424CA" w:rsidP="004424CA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4424CA">
        <w:rPr>
          <w:b/>
          <w:bCs/>
          <w:color w:val="000000" w:themeColor="text1"/>
          <w:sz w:val="28"/>
          <w:szCs w:val="28"/>
        </w:rPr>
        <w:t xml:space="preserve">Tuyên truyền, thực hiện Luật Thực hiện dân chủ ở cơ sở </w:t>
      </w:r>
    </w:p>
    <w:p w14:paraId="3D7C88FD" w14:textId="1E7ADD99" w:rsidR="004424CA" w:rsidRPr="004424CA" w:rsidRDefault="004424CA" w:rsidP="004424CA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4424CA">
        <w:rPr>
          <w:b/>
          <w:bCs/>
          <w:color w:val="000000" w:themeColor="text1"/>
          <w:sz w:val="28"/>
          <w:szCs w:val="28"/>
        </w:rPr>
        <w:t>trên địa bàn tỉnh năm 2024</w:t>
      </w:r>
    </w:p>
    <w:p w14:paraId="72ED985B" w14:textId="51BD4BEF" w:rsidR="00333CDC" w:rsidRDefault="00432776" w:rsidP="006824C5">
      <w:pPr>
        <w:pStyle w:val="NormalWeb"/>
        <w:spacing w:before="12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6E1B8" wp14:editId="35536167">
                <wp:simplePos x="0" y="0"/>
                <wp:positionH relativeFrom="column">
                  <wp:posOffset>2484936</wp:posOffset>
                </wp:positionH>
                <wp:positionV relativeFrom="paragraph">
                  <wp:posOffset>54247</wp:posOffset>
                </wp:positionV>
                <wp:extent cx="914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70E71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5pt,4.25pt" to="267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2683D9E3" w14:textId="2FE73B4E" w:rsidR="004424CA" w:rsidRPr="004424CA" w:rsidRDefault="004424CA" w:rsidP="004424CA">
      <w:pPr>
        <w:pStyle w:val="NormalWeb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 w:rsidRPr="004424CA">
        <w:rPr>
          <w:bCs/>
          <w:color w:val="000000" w:themeColor="text1"/>
          <w:sz w:val="28"/>
          <w:szCs w:val="28"/>
        </w:rPr>
        <w:t xml:space="preserve">Thực hiện Kế hoạch số </w:t>
      </w:r>
      <w:r w:rsidR="00161E6F">
        <w:rPr>
          <w:bCs/>
          <w:color w:val="000000" w:themeColor="text1"/>
          <w:sz w:val="28"/>
          <w:szCs w:val="28"/>
        </w:rPr>
        <w:t>273/</w:t>
      </w:r>
      <w:r w:rsidRPr="004424CA">
        <w:rPr>
          <w:bCs/>
          <w:color w:val="000000" w:themeColor="text1"/>
          <w:sz w:val="28"/>
          <w:szCs w:val="28"/>
        </w:rPr>
        <w:t>KH</w:t>
      </w:r>
      <w:r w:rsidR="00161E6F">
        <w:rPr>
          <w:bCs/>
          <w:color w:val="000000" w:themeColor="text1"/>
          <w:sz w:val="28"/>
          <w:szCs w:val="28"/>
        </w:rPr>
        <w:t>-MTTQ-BTT</w:t>
      </w:r>
      <w:r w:rsidRPr="004424CA">
        <w:rPr>
          <w:bCs/>
          <w:color w:val="000000" w:themeColor="text1"/>
          <w:sz w:val="28"/>
          <w:szCs w:val="28"/>
        </w:rPr>
        <w:t xml:space="preserve"> ngày </w:t>
      </w:r>
      <w:r w:rsidR="00161E6F">
        <w:rPr>
          <w:bCs/>
          <w:color w:val="000000" w:themeColor="text1"/>
          <w:sz w:val="28"/>
          <w:szCs w:val="28"/>
        </w:rPr>
        <w:t>08</w:t>
      </w:r>
      <w:r w:rsidRPr="004424CA">
        <w:rPr>
          <w:bCs/>
          <w:color w:val="000000" w:themeColor="text1"/>
          <w:sz w:val="28"/>
          <w:szCs w:val="28"/>
        </w:rPr>
        <w:t>/</w:t>
      </w:r>
      <w:r w:rsidR="00161E6F">
        <w:rPr>
          <w:bCs/>
          <w:color w:val="000000" w:themeColor="text1"/>
          <w:sz w:val="28"/>
          <w:szCs w:val="28"/>
        </w:rPr>
        <w:t>3</w:t>
      </w:r>
      <w:r w:rsidRPr="004424CA">
        <w:rPr>
          <w:bCs/>
          <w:color w:val="000000" w:themeColor="text1"/>
          <w:sz w:val="28"/>
          <w:szCs w:val="28"/>
        </w:rPr>
        <w:t xml:space="preserve">/2024 về tuyên truyền, thực hiện Luật Thực hiện dân chủ ở cơ sở </w:t>
      </w:r>
      <w:r w:rsidR="00161E6F">
        <w:rPr>
          <w:bCs/>
          <w:color w:val="000000" w:themeColor="text1"/>
          <w:sz w:val="28"/>
          <w:szCs w:val="28"/>
        </w:rPr>
        <w:t>trên địa bàn tỉnh năm 2024. Thường trực Hội CCB tỉnh hướng dẫn công tác tuyên truyền với các nội dung sau.</w:t>
      </w:r>
      <w:r w:rsidRPr="004424CA">
        <w:rPr>
          <w:bCs/>
          <w:color w:val="000000" w:themeColor="text1"/>
          <w:sz w:val="28"/>
          <w:szCs w:val="28"/>
        </w:rPr>
        <w:t xml:space="preserve"> </w:t>
      </w:r>
      <w:r w:rsidR="00161E6F">
        <w:rPr>
          <w:bCs/>
          <w:color w:val="000000" w:themeColor="text1"/>
          <w:sz w:val="28"/>
          <w:szCs w:val="28"/>
        </w:rPr>
        <w:t xml:space="preserve"> </w:t>
      </w:r>
    </w:p>
    <w:p w14:paraId="2B4AA7D7" w14:textId="77777777" w:rsidR="004424CA" w:rsidRPr="004424CA" w:rsidRDefault="004424CA" w:rsidP="00161E6F">
      <w:pPr>
        <w:pStyle w:val="NormalWeb"/>
        <w:spacing w:before="0" w:beforeAutospacing="0" w:after="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4424CA">
        <w:rPr>
          <w:b/>
          <w:bCs/>
          <w:color w:val="000000" w:themeColor="text1"/>
          <w:sz w:val="28"/>
          <w:szCs w:val="28"/>
        </w:rPr>
        <w:t>I. MỤC ĐÍCH, YÊU CẦU</w:t>
      </w:r>
    </w:p>
    <w:p w14:paraId="6A15BCCB" w14:textId="77777777" w:rsidR="004424CA" w:rsidRPr="004424CA" w:rsidRDefault="004424CA" w:rsidP="00161E6F">
      <w:pPr>
        <w:pStyle w:val="NormalWeb"/>
        <w:spacing w:before="0" w:beforeAutospacing="0" w:after="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4424CA">
        <w:rPr>
          <w:b/>
          <w:bCs/>
          <w:color w:val="000000" w:themeColor="text1"/>
          <w:sz w:val="28"/>
          <w:szCs w:val="28"/>
        </w:rPr>
        <w:t>1. Mục đích</w:t>
      </w:r>
    </w:p>
    <w:p w14:paraId="5EF8A1D8" w14:textId="7BA0928F" w:rsidR="004424CA" w:rsidRPr="00161E6F" w:rsidRDefault="00161E6F" w:rsidP="00161E6F">
      <w:pPr>
        <w:pStyle w:val="NormalWeb"/>
        <w:spacing w:before="0" w:beforeAutospacing="0" w:after="0" w:afterAutospacing="0"/>
        <w:ind w:firstLine="720"/>
        <w:jc w:val="both"/>
        <w:rPr>
          <w:bCs/>
          <w:color w:val="000000" w:themeColor="text1"/>
          <w:spacing w:val="-2"/>
          <w:sz w:val="28"/>
          <w:szCs w:val="28"/>
        </w:rPr>
      </w:pPr>
      <w:r w:rsidRPr="00161E6F">
        <w:rPr>
          <w:bCs/>
          <w:color w:val="000000" w:themeColor="text1"/>
          <w:spacing w:val="-2"/>
          <w:sz w:val="28"/>
          <w:szCs w:val="28"/>
        </w:rPr>
        <w:t xml:space="preserve">- </w:t>
      </w:r>
      <w:r w:rsidR="004424CA" w:rsidRPr="00161E6F">
        <w:rPr>
          <w:bCs/>
          <w:color w:val="000000" w:themeColor="text1"/>
          <w:spacing w:val="-2"/>
          <w:sz w:val="28"/>
          <w:szCs w:val="28"/>
        </w:rPr>
        <w:t xml:space="preserve">Nâng cao nhận thức của cán bộ, </w:t>
      </w:r>
      <w:r w:rsidRPr="00161E6F">
        <w:rPr>
          <w:bCs/>
          <w:color w:val="000000" w:themeColor="text1"/>
          <w:spacing w:val="-2"/>
          <w:sz w:val="28"/>
          <w:szCs w:val="28"/>
        </w:rPr>
        <w:t>hội viên CCB, CQN và Nhân dân</w:t>
      </w:r>
      <w:r w:rsidR="004424CA" w:rsidRPr="00161E6F">
        <w:rPr>
          <w:bCs/>
          <w:color w:val="000000" w:themeColor="text1"/>
          <w:spacing w:val="-2"/>
          <w:sz w:val="28"/>
          <w:szCs w:val="28"/>
        </w:rPr>
        <w:t xml:space="preserve"> trong việc phát huy vai trò làm chủ theo quy định của Luật Thực hiện dân chủ ở cơ sở; tăng cường trách nhiệm trong công tác tuyên truyền, vận động </w:t>
      </w:r>
      <w:r w:rsidRPr="00161E6F">
        <w:rPr>
          <w:bCs/>
          <w:color w:val="000000" w:themeColor="text1"/>
          <w:spacing w:val="-2"/>
          <w:sz w:val="28"/>
          <w:szCs w:val="28"/>
        </w:rPr>
        <w:t xml:space="preserve">hội viên, </w:t>
      </w:r>
      <w:r w:rsidR="004424CA" w:rsidRPr="00161E6F">
        <w:rPr>
          <w:bCs/>
          <w:color w:val="000000" w:themeColor="text1"/>
          <w:spacing w:val="-2"/>
          <w:sz w:val="28"/>
          <w:szCs w:val="28"/>
        </w:rPr>
        <w:t xml:space="preserve">Nhân dân thực hiện quyền làm chủ, đại diện, bảo vệ quyền và lợi ích hợp pháp, chính đáng của </w:t>
      </w:r>
      <w:r w:rsidRPr="00161E6F">
        <w:rPr>
          <w:bCs/>
          <w:color w:val="000000" w:themeColor="text1"/>
          <w:spacing w:val="-2"/>
          <w:sz w:val="28"/>
          <w:szCs w:val="28"/>
        </w:rPr>
        <w:t xml:space="preserve">hội viên và </w:t>
      </w:r>
      <w:r w:rsidR="004424CA" w:rsidRPr="00161E6F">
        <w:rPr>
          <w:bCs/>
          <w:color w:val="000000" w:themeColor="text1"/>
          <w:spacing w:val="-2"/>
          <w:sz w:val="28"/>
          <w:szCs w:val="28"/>
        </w:rPr>
        <w:t>Nhân dân theo quy định của pháp luật.</w:t>
      </w:r>
    </w:p>
    <w:p w14:paraId="0365BD1B" w14:textId="1C8C2022" w:rsidR="004424CA" w:rsidRPr="004424CA" w:rsidRDefault="004424CA" w:rsidP="00161E6F">
      <w:pPr>
        <w:pStyle w:val="NormalWeb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 w:rsidRPr="004424CA">
        <w:rPr>
          <w:bCs/>
          <w:color w:val="000000" w:themeColor="text1"/>
          <w:sz w:val="28"/>
          <w:szCs w:val="28"/>
        </w:rPr>
        <w:t xml:space="preserve">- </w:t>
      </w:r>
      <w:r w:rsidR="00ED413D">
        <w:rPr>
          <w:bCs/>
          <w:color w:val="000000" w:themeColor="text1"/>
          <w:sz w:val="28"/>
          <w:szCs w:val="28"/>
        </w:rPr>
        <w:t>Triển khai</w:t>
      </w:r>
      <w:r w:rsidRPr="004424CA">
        <w:rPr>
          <w:bCs/>
          <w:color w:val="000000" w:themeColor="text1"/>
          <w:sz w:val="28"/>
          <w:szCs w:val="28"/>
        </w:rPr>
        <w:t xml:space="preserve"> thực hiện hiệu quả Luật Thực hiện dân chủ ở cơ sở tạo sự thống nhất, đồng thuận trong </w:t>
      </w:r>
      <w:r w:rsidR="00ED413D">
        <w:rPr>
          <w:bCs/>
          <w:color w:val="000000" w:themeColor="text1"/>
          <w:sz w:val="28"/>
          <w:szCs w:val="28"/>
        </w:rPr>
        <w:t>hội viên CCB, CQN và</w:t>
      </w:r>
      <w:r w:rsidRPr="004424CA">
        <w:rPr>
          <w:bCs/>
          <w:color w:val="000000" w:themeColor="text1"/>
          <w:sz w:val="28"/>
          <w:szCs w:val="28"/>
        </w:rPr>
        <w:t xml:space="preserve"> Nhân dân, góp phần thực hiện thắng lợi nhiệm vụ chính trị của </w:t>
      </w:r>
      <w:r w:rsidR="00ED413D">
        <w:rPr>
          <w:bCs/>
          <w:color w:val="000000" w:themeColor="text1"/>
          <w:sz w:val="28"/>
          <w:szCs w:val="28"/>
        </w:rPr>
        <w:t xml:space="preserve">cơ quan, </w:t>
      </w:r>
      <w:r w:rsidRPr="004424CA">
        <w:rPr>
          <w:bCs/>
          <w:color w:val="000000" w:themeColor="text1"/>
          <w:sz w:val="28"/>
          <w:szCs w:val="28"/>
        </w:rPr>
        <w:t>địa phương, đơn vị.</w:t>
      </w:r>
    </w:p>
    <w:p w14:paraId="71145BEB" w14:textId="77777777" w:rsidR="004424CA" w:rsidRPr="00ED413D" w:rsidRDefault="004424CA" w:rsidP="00ED413D">
      <w:pPr>
        <w:pStyle w:val="NormalWeb"/>
        <w:spacing w:before="0" w:beforeAutospacing="0" w:after="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ED413D">
        <w:rPr>
          <w:b/>
          <w:bCs/>
          <w:color w:val="000000" w:themeColor="text1"/>
          <w:sz w:val="28"/>
          <w:szCs w:val="28"/>
        </w:rPr>
        <w:t>2. Yêu cầu</w:t>
      </w:r>
    </w:p>
    <w:p w14:paraId="35173F88" w14:textId="365325A7" w:rsidR="004424CA" w:rsidRPr="004424CA" w:rsidRDefault="004424CA" w:rsidP="00ED413D">
      <w:pPr>
        <w:pStyle w:val="NormalWeb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 w:rsidRPr="004424CA">
        <w:rPr>
          <w:bCs/>
          <w:color w:val="000000" w:themeColor="text1"/>
          <w:sz w:val="28"/>
          <w:szCs w:val="28"/>
        </w:rPr>
        <w:t xml:space="preserve">- Nội dung tuyên truyền phải cụ thể gắn với chức năng, nhiệm vụ của </w:t>
      </w:r>
      <w:r w:rsidR="00F01E33">
        <w:rPr>
          <w:bCs/>
          <w:color w:val="000000" w:themeColor="text1"/>
          <w:sz w:val="28"/>
          <w:szCs w:val="28"/>
        </w:rPr>
        <w:t>Hội CCB</w:t>
      </w:r>
      <w:r w:rsidRPr="004424CA">
        <w:rPr>
          <w:bCs/>
          <w:color w:val="000000" w:themeColor="text1"/>
          <w:sz w:val="28"/>
          <w:szCs w:val="28"/>
        </w:rPr>
        <w:t xml:space="preserve"> các cấp </w:t>
      </w:r>
      <w:r w:rsidR="00F01E33">
        <w:rPr>
          <w:bCs/>
          <w:color w:val="000000" w:themeColor="text1"/>
          <w:sz w:val="28"/>
          <w:szCs w:val="28"/>
        </w:rPr>
        <w:t>đ</w:t>
      </w:r>
      <w:r w:rsidRPr="004424CA">
        <w:rPr>
          <w:bCs/>
          <w:color w:val="000000" w:themeColor="text1"/>
          <w:sz w:val="28"/>
          <w:szCs w:val="28"/>
        </w:rPr>
        <w:t xml:space="preserve">ược quy </w:t>
      </w:r>
      <w:r w:rsidR="00F01E33">
        <w:rPr>
          <w:bCs/>
          <w:color w:val="000000" w:themeColor="text1"/>
          <w:sz w:val="28"/>
          <w:szCs w:val="28"/>
        </w:rPr>
        <w:t>đ</w:t>
      </w:r>
      <w:r w:rsidRPr="004424CA">
        <w:rPr>
          <w:bCs/>
          <w:color w:val="000000" w:themeColor="text1"/>
          <w:sz w:val="28"/>
          <w:szCs w:val="28"/>
        </w:rPr>
        <w:t xml:space="preserve">ịnh trong Luật Thực hiện dân chủ ở cơ sở và các văn bản liên quan, phù hợp với điều kiện cụ thể của từng </w:t>
      </w:r>
      <w:r w:rsidR="00F01E33">
        <w:rPr>
          <w:bCs/>
          <w:color w:val="000000" w:themeColor="text1"/>
          <w:sz w:val="28"/>
          <w:szCs w:val="28"/>
        </w:rPr>
        <w:t xml:space="preserve">cơ quan, </w:t>
      </w:r>
      <w:r w:rsidRPr="004424CA">
        <w:rPr>
          <w:bCs/>
          <w:color w:val="000000" w:themeColor="text1"/>
          <w:sz w:val="28"/>
          <w:szCs w:val="28"/>
        </w:rPr>
        <w:t>địa phương, đơn vị.</w:t>
      </w:r>
    </w:p>
    <w:p w14:paraId="57ED134E" w14:textId="6F94DDBA" w:rsidR="004424CA" w:rsidRPr="004424CA" w:rsidRDefault="00F01E33" w:rsidP="00F01E33">
      <w:pPr>
        <w:pStyle w:val="NormalWeb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4424CA" w:rsidRPr="004424CA">
        <w:rPr>
          <w:bCs/>
          <w:color w:val="000000" w:themeColor="text1"/>
          <w:sz w:val="28"/>
          <w:szCs w:val="28"/>
        </w:rPr>
        <w:t xml:space="preserve">Việc tổ chức tuyên truyền, thực hiện Luật Thực hiện dân chủ ở cơ sở phải nghiêm túc, thường xuyên, </w:t>
      </w:r>
      <w:r>
        <w:rPr>
          <w:bCs/>
          <w:color w:val="000000" w:themeColor="text1"/>
          <w:sz w:val="28"/>
          <w:szCs w:val="28"/>
        </w:rPr>
        <w:t>đ</w:t>
      </w:r>
      <w:r w:rsidR="004424CA" w:rsidRPr="004424CA">
        <w:rPr>
          <w:bCs/>
          <w:color w:val="000000" w:themeColor="text1"/>
          <w:sz w:val="28"/>
          <w:szCs w:val="28"/>
        </w:rPr>
        <w:t>ồng bộ và hiệu quả.</w:t>
      </w:r>
    </w:p>
    <w:p w14:paraId="3D0A7B71" w14:textId="77777777" w:rsidR="004424CA" w:rsidRPr="00F01E33" w:rsidRDefault="004424CA" w:rsidP="00F01E33">
      <w:pPr>
        <w:pStyle w:val="NormalWeb"/>
        <w:spacing w:before="0" w:beforeAutospacing="0" w:after="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F01E33">
        <w:rPr>
          <w:b/>
          <w:bCs/>
          <w:color w:val="000000" w:themeColor="text1"/>
          <w:sz w:val="28"/>
          <w:szCs w:val="28"/>
        </w:rPr>
        <w:t>II. NỘI DUNG THỰC HIỆN</w:t>
      </w:r>
    </w:p>
    <w:p w14:paraId="57BA8542" w14:textId="1BE06A8E" w:rsidR="004424CA" w:rsidRPr="004424CA" w:rsidRDefault="004424CA" w:rsidP="0024402B">
      <w:pPr>
        <w:pStyle w:val="NormalWeb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 w:rsidRPr="004424CA">
        <w:rPr>
          <w:bCs/>
          <w:color w:val="000000" w:themeColor="text1"/>
          <w:sz w:val="28"/>
          <w:szCs w:val="28"/>
        </w:rPr>
        <w:t>1. Căn cứ Luật Thực hiện dân chủ ở cơ sở năm 2022; Nghị định số 59/N</w:t>
      </w:r>
      <w:r w:rsidR="00F01E33">
        <w:rPr>
          <w:bCs/>
          <w:color w:val="000000" w:themeColor="text1"/>
          <w:sz w:val="28"/>
          <w:szCs w:val="28"/>
        </w:rPr>
        <w:t>Đ</w:t>
      </w:r>
      <w:r w:rsidRPr="004424CA">
        <w:rPr>
          <w:bCs/>
          <w:color w:val="000000" w:themeColor="text1"/>
          <w:sz w:val="28"/>
          <w:szCs w:val="28"/>
        </w:rPr>
        <w:t>-</w:t>
      </w:r>
      <w:r w:rsidR="00F01E33">
        <w:rPr>
          <w:bCs/>
          <w:color w:val="000000" w:themeColor="text1"/>
          <w:sz w:val="28"/>
          <w:szCs w:val="28"/>
        </w:rPr>
        <w:t xml:space="preserve"> </w:t>
      </w:r>
      <w:r w:rsidRPr="004424CA">
        <w:rPr>
          <w:bCs/>
          <w:color w:val="000000" w:themeColor="text1"/>
          <w:sz w:val="28"/>
          <w:szCs w:val="28"/>
        </w:rPr>
        <w:t>CP ngày 14/8/2023 của Chính phủ quy định chi tiết một số điều của Luật Thực</w:t>
      </w:r>
      <w:r w:rsidR="00F01E33">
        <w:rPr>
          <w:bCs/>
          <w:color w:val="000000" w:themeColor="text1"/>
          <w:sz w:val="28"/>
          <w:szCs w:val="28"/>
        </w:rPr>
        <w:t xml:space="preserve"> </w:t>
      </w:r>
      <w:r w:rsidRPr="004424CA">
        <w:rPr>
          <w:bCs/>
          <w:color w:val="000000" w:themeColor="text1"/>
          <w:sz w:val="28"/>
          <w:szCs w:val="28"/>
        </w:rPr>
        <w:t>hiện dân chủ ở cơ sở, Nghị định số 61/2023/NĐ-CP ngày 16/8/2023 của Chính phủ</w:t>
      </w:r>
    </w:p>
    <w:p w14:paraId="1FB2EA17" w14:textId="752C2EE7" w:rsidR="004424CA" w:rsidRPr="004424CA" w:rsidRDefault="004424CA" w:rsidP="004424CA">
      <w:pPr>
        <w:pStyle w:val="NormalWeb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4424CA">
        <w:rPr>
          <w:bCs/>
          <w:color w:val="000000" w:themeColor="text1"/>
          <w:sz w:val="28"/>
          <w:szCs w:val="28"/>
        </w:rPr>
        <w:t xml:space="preserve">về xây dựng và thực hiện hương ước, quy ước của cộng đồng dân cư, Nghị quyết số </w:t>
      </w:r>
      <w:r w:rsidRPr="0024402B">
        <w:rPr>
          <w:color w:val="081C36"/>
          <w:spacing w:val="3"/>
          <w:sz w:val="28"/>
          <w:szCs w:val="28"/>
          <w:shd w:val="clear" w:color="auto" w:fill="E5EFFF"/>
        </w:rPr>
        <w:t>49/NQ-HĐND ngày 08/12/2023 của HĐND tỉnh về biện pháp bảo đảm thực hiện</w:t>
      </w:r>
      <w:r w:rsidR="00F01E33" w:rsidRPr="0024402B">
        <w:rPr>
          <w:bCs/>
          <w:color w:val="000000" w:themeColor="text1"/>
          <w:sz w:val="28"/>
          <w:szCs w:val="28"/>
        </w:rPr>
        <w:t xml:space="preserve"> </w:t>
      </w:r>
      <w:r w:rsidRPr="004424CA">
        <w:rPr>
          <w:bCs/>
          <w:color w:val="000000" w:themeColor="text1"/>
          <w:sz w:val="28"/>
          <w:szCs w:val="28"/>
        </w:rPr>
        <w:t>dân chủ ở cơ sở</w:t>
      </w:r>
      <w:r w:rsidR="0024402B">
        <w:rPr>
          <w:bCs/>
          <w:color w:val="000000" w:themeColor="text1"/>
          <w:sz w:val="28"/>
          <w:szCs w:val="28"/>
        </w:rPr>
        <w:t xml:space="preserve"> trên địa bàn tỉnh Quảng Nam. Hội CCB</w:t>
      </w:r>
      <w:r w:rsidRPr="004424CA">
        <w:rPr>
          <w:bCs/>
          <w:color w:val="000000" w:themeColor="text1"/>
          <w:sz w:val="28"/>
          <w:szCs w:val="28"/>
        </w:rPr>
        <w:t xml:space="preserve"> các cấp tập trung thực hiện các nội dung sau:</w:t>
      </w:r>
    </w:p>
    <w:p w14:paraId="2DCB4222" w14:textId="77777777" w:rsidR="004424CA" w:rsidRPr="004424CA" w:rsidRDefault="004424CA" w:rsidP="0024402B">
      <w:pPr>
        <w:pStyle w:val="NormalWeb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 w:rsidRPr="004424CA">
        <w:rPr>
          <w:bCs/>
          <w:color w:val="000000" w:themeColor="text1"/>
          <w:sz w:val="28"/>
          <w:szCs w:val="28"/>
        </w:rPr>
        <w:t>- Về ý nghĩa, sự cần thiết ban hành Luật Thực hiện dân chủ ở cơ sở.</w:t>
      </w:r>
    </w:p>
    <w:p w14:paraId="5A3543BC" w14:textId="4A9E844C" w:rsidR="004424CA" w:rsidRPr="004424CA" w:rsidRDefault="004424CA" w:rsidP="0024402B">
      <w:pPr>
        <w:pStyle w:val="NormalWeb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 w:rsidRPr="004424CA">
        <w:rPr>
          <w:bCs/>
          <w:color w:val="000000" w:themeColor="text1"/>
          <w:sz w:val="28"/>
          <w:szCs w:val="28"/>
        </w:rPr>
        <w:t>- Nội dung, cách thức thực hiện dân chủ ở cơ sở, quyền và nghĩa vụ của công dân trong thực hiện dân chủ ở cơ sở và trách nhiệm của các cơ quan, đơn vị, t</w:t>
      </w:r>
      <w:r w:rsidR="0024402B">
        <w:rPr>
          <w:bCs/>
          <w:color w:val="000000" w:themeColor="text1"/>
          <w:sz w:val="28"/>
          <w:szCs w:val="28"/>
        </w:rPr>
        <w:t>ổ</w:t>
      </w:r>
      <w:r w:rsidRPr="004424CA">
        <w:rPr>
          <w:bCs/>
          <w:color w:val="000000" w:themeColor="text1"/>
          <w:sz w:val="28"/>
          <w:szCs w:val="28"/>
        </w:rPr>
        <w:t xml:space="preserve"> chức, cá nhân trong việc bảo đảm thực hiện dân chủ ở cơ sở,</w:t>
      </w:r>
      <w:r w:rsidR="0024402B">
        <w:rPr>
          <w:bCs/>
          <w:color w:val="000000" w:themeColor="text1"/>
          <w:sz w:val="28"/>
          <w:szCs w:val="28"/>
        </w:rPr>
        <w:t xml:space="preserve"> p</w:t>
      </w:r>
      <w:r w:rsidRPr="004424CA">
        <w:rPr>
          <w:bCs/>
          <w:color w:val="000000" w:themeColor="text1"/>
          <w:sz w:val="28"/>
          <w:szCs w:val="28"/>
        </w:rPr>
        <w:t>hương châm thực hiện dân chủ ở cơ sở “Dân biết, dân bàn, dân làm, dân kiểm tra, dân giám sát, dân thụ hưởng"</w:t>
      </w:r>
      <w:r w:rsidR="0024402B">
        <w:rPr>
          <w:bCs/>
          <w:color w:val="000000" w:themeColor="text1"/>
          <w:sz w:val="28"/>
          <w:szCs w:val="28"/>
        </w:rPr>
        <w:t>.</w:t>
      </w:r>
    </w:p>
    <w:p w14:paraId="487461EE" w14:textId="77777777" w:rsidR="004424CA" w:rsidRPr="004424CA" w:rsidRDefault="004424CA" w:rsidP="0024402B">
      <w:pPr>
        <w:pStyle w:val="NormalWeb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 w:rsidRPr="004424CA">
        <w:rPr>
          <w:bCs/>
          <w:color w:val="000000" w:themeColor="text1"/>
          <w:sz w:val="28"/>
          <w:szCs w:val="28"/>
        </w:rPr>
        <w:t>- Cơ chế bảo đảm thực hiện dân chủ ở cơ sở.</w:t>
      </w:r>
    </w:p>
    <w:p w14:paraId="64237242" w14:textId="1E04820C" w:rsidR="004424CA" w:rsidRPr="004424CA" w:rsidRDefault="004424CA" w:rsidP="0024402B">
      <w:pPr>
        <w:pStyle w:val="NormalWeb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 w:rsidRPr="004424CA">
        <w:rPr>
          <w:bCs/>
          <w:color w:val="000000" w:themeColor="text1"/>
          <w:sz w:val="28"/>
          <w:szCs w:val="28"/>
        </w:rPr>
        <w:t xml:space="preserve">2. </w:t>
      </w:r>
      <w:r w:rsidR="0024402B">
        <w:rPr>
          <w:bCs/>
          <w:color w:val="000000" w:themeColor="text1"/>
          <w:sz w:val="28"/>
          <w:szCs w:val="28"/>
        </w:rPr>
        <w:t>Hội CCB</w:t>
      </w:r>
      <w:r w:rsidRPr="004424CA">
        <w:rPr>
          <w:bCs/>
          <w:color w:val="000000" w:themeColor="text1"/>
          <w:sz w:val="28"/>
          <w:szCs w:val="28"/>
        </w:rPr>
        <w:t xml:space="preserve"> phối hợp </w:t>
      </w:r>
      <w:r w:rsidR="0024402B">
        <w:rPr>
          <w:bCs/>
          <w:color w:val="000000" w:themeColor="text1"/>
          <w:sz w:val="28"/>
          <w:szCs w:val="28"/>
        </w:rPr>
        <w:t xml:space="preserve">với UBMTTQ và các đoàn thể chính trị xã hội </w:t>
      </w:r>
      <w:r w:rsidRPr="004424CA">
        <w:rPr>
          <w:bCs/>
          <w:color w:val="000000" w:themeColor="text1"/>
          <w:sz w:val="28"/>
          <w:szCs w:val="28"/>
        </w:rPr>
        <w:t xml:space="preserve">tổ chức vận động </w:t>
      </w:r>
      <w:r w:rsidR="00947426">
        <w:rPr>
          <w:bCs/>
          <w:color w:val="000000" w:themeColor="text1"/>
          <w:sz w:val="28"/>
          <w:szCs w:val="28"/>
        </w:rPr>
        <w:t xml:space="preserve">cán bộ, hội viên và </w:t>
      </w:r>
      <w:r w:rsidRPr="004424CA">
        <w:rPr>
          <w:bCs/>
          <w:color w:val="000000" w:themeColor="text1"/>
          <w:sz w:val="28"/>
          <w:szCs w:val="28"/>
        </w:rPr>
        <w:t xml:space="preserve">Nhân dân thực hiện dân chủ ở cơ sở, hương ước, quy ước của cộng đồng dân cư, tổ chức các phong trào thi đua về thực hiện dân chủ ở </w:t>
      </w:r>
      <w:r w:rsidRPr="004424CA">
        <w:rPr>
          <w:bCs/>
          <w:color w:val="000000" w:themeColor="text1"/>
          <w:sz w:val="28"/>
          <w:szCs w:val="28"/>
        </w:rPr>
        <w:lastRenderedPageBreak/>
        <w:t>cơ sơ, tiếp nhận, tổng hợp, phản ánh kịp thời đ</w:t>
      </w:r>
      <w:r w:rsidR="0024402B">
        <w:rPr>
          <w:bCs/>
          <w:color w:val="000000" w:themeColor="text1"/>
          <w:sz w:val="28"/>
          <w:szCs w:val="28"/>
        </w:rPr>
        <w:t>ế</w:t>
      </w:r>
      <w:r w:rsidRPr="004424CA">
        <w:rPr>
          <w:bCs/>
          <w:color w:val="000000" w:themeColor="text1"/>
          <w:sz w:val="28"/>
          <w:szCs w:val="28"/>
        </w:rPr>
        <w:t xml:space="preserve">n cấp ủy, chính quyền cùng cấp về nội dung khiếu nại, tố cáo, phản ánh, kiến nghị của Nhân dân về thực hiện dân chủ ở cơ sở, theo dõi, giám sát quá trình giải quyết và thông tin kịp thời đến </w:t>
      </w:r>
      <w:r w:rsidR="00947426">
        <w:rPr>
          <w:bCs/>
          <w:color w:val="000000" w:themeColor="text1"/>
          <w:sz w:val="28"/>
          <w:szCs w:val="28"/>
        </w:rPr>
        <w:t xml:space="preserve">cán bộ, hội viên CCB, CQN và </w:t>
      </w:r>
      <w:r w:rsidRPr="004424CA">
        <w:rPr>
          <w:bCs/>
          <w:color w:val="000000" w:themeColor="text1"/>
          <w:sz w:val="28"/>
          <w:szCs w:val="28"/>
        </w:rPr>
        <w:t>Nhân dân.</w:t>
      </w:r>
    </w:p>
    <w:p w14:paraId="4FB010FD" w14:textId="77777777" w:rsidR="0024402B" w:rsidRDefault="004424CA" w:rsidP="0024402B">
      <w:pPr>
        <w:pStyle w:val="NormalWeb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 w:rsidRPr="004424CA">
        <w:rPr>
          <w:bCs/>
          <w:color w:val="000000" w:themeColor="text1"/>
          <w:sz w:val="28"/>
          <w:szCs w:val="28"/>
        </w:rPr>
        <w:t xml:space="preserve">3. </w:t>
      </w:r>
      <w:r w:rsidR="0024402B">
        <w:rPr>
          <w:bCs/>
          <w:color w:val="000000" w:themeColor="text1"/>
          <w:sz w:val="28"/>
          <w:szCs w:val="28"/>
        </w:rPr>
        <w:t>P</w:t>
      </w:r>
      <w:r w:rsidRPr="004424CA">
        <w:rPr>
          <w:bCs/>
          <w:color w:val="000000" w:themeColor="text1"/>
          <w:sz w:val="28"/>
          <w:szCs w:val="28"/>
        </w:rPr>
        <w:t>hối hợp tổ chức tập hu</w:t>
      </w:r>
      <w:r w:rsidR="0024402B">
        <w:rPr>
          <w:bCs/>
          <w:color w:val="000000" w:themeColor="text1"/>
          <w:sz w:val="28"/>
          <w:szCs w:val="28"/>
        </w:rPr>
        <w:t>ấ</w:t>
      </w:r>
      <w:r w:rsidRPr="004424CA">
        <w:rPr>
          <w:bCs/>
          <w:color w:val="000000" w:themeColor="text1"/>
          <w:sz w:val="28"/>
          <w:szCs w:val="28"/>
        </w:rPr>
        <w:t xml:space="preserve">n, nâng cao kỹ năng hoạt động của Tổ hòa giải ở cơ sở. Thực hiện việc tiếp công dân, tham gia giải quyết khiếu nại, tố cáo, phản ánh, kiến nghị của công dân và hòa giải ở cơ sở. </w:t>
      </w:r>
    </w:p>
    <w:p w14:paraId="74E946A8" w14:textId="02626A0C" w:rsidR="004424CA" w:rsidRPr="004424CA" w:rsidRDefault="0024402B" w:rsidP="0024402B">
      <w:pPr>
        <w:pStyle w:val="NormalWeb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 T</w:t>
      </w:r>
      <w:r w:rsidR="004424CA" w:rsidRPr="004424CA">
        <w:rPr>
          <w:bCs/>
          <w:color w:val="000000" w:themeColor="text1"/>
          <w:sz w:val="28"/>
          <w:szCs w:val="28"/>
        </w:rPr>
        <w:t>hực hiện tốt công tác gi</w:t>
      </w:r>
      <w:r>
        <w:rPr>
          <w:bCs/>
          <w:color w:val="000000" w:themeColor="text1"/>
          <w:sz w:val="28"/>
          <w:szCs w:val="28"/>
        </w:rPr>
        <w:t>á</w:t>
      </w:r>
      <w:r w:rsidR="004424CA" w:rsidRPr="004424CA">
        <w:rPr>
          <w:bCs/>
          <w:color w:val="000000" w:themeColor="text1"/>
          <w:sz w:val="28"/>
          <w:szCs w:val="28"/>
        </w:rPr>
        <w:t>m sát, ph</w:t>
      </w:r>
      <w:r>
        <w:rPr>
          <w:bCs/>
          <w:color w:val="000000" w:themeColor="text1"/>
          <w:sz w:val="28"/>
          <w:szCs w:val="28"/>
        </w:rPr>
        <w:t>ả</w:t>
      </w:r>
      <w:r w:rsidR="004424CA" w:rsidRPr="004424CA">
        <w:rPr>
          <w:bCs/>
          <w:color w:val="000000" w:themeColor="text1"/>
          <w:sz w:val="28"/>
          <w:szCs w:val="28"/>
        </w:rPr>
        <w:t>n biện xã hội, tham gia góp ý</w:t>
      </w:r>
      <w:r>
        <w:rPr>
          <w:bCs/>
          <w:color w:val="000000" w:themeColor="text1"/>
          <w:sz w:val="28"/>
          <w:szCs w:val="28"/>
        </w:rPr>
        <w:t xml:space="preserve"> </w:t>
      </w:r>
      <w:r w:rsidR="004424CA" w:rsidRPr="004424CA">
        <w:rPr>
          <w:bCs/>
          <w:color w:val="000000" w:themeColor="text1"/>
          <w:sz w:val="28"/>
          <w:szCs w:val="28"/>
        </w:rPr>
        <w:t xml:space="preserve">xây dựng Đảng, xây dựng dựng chính quyền theo Chỉ thị số 37-CT/TU, ngày 18/01/2023 của Ban Thường vụ Tỉnh </w:t>
      </w:r>
      <w:r>
        <w:rPr>
          <w:bCs/>
          <w:color w:val="000000" w:themeColor="text1"/>
          <w:sz w:val="28"/>
          <w:szCs w:val="28"/>
        </w:rPr>
        <w:t>ủ</w:t>
      </w:r>
      <w:r w:rsidR="004424CA" w:rsidRPr="004424CA">
        <w:rPr>
          <w:bCs/>
          <w:color w:val="000000" w:themeColor="text1"/>
          <w:sz w:val="28"/>
          <w:szCs w:val="28"/>
        </w:rPr>
        <w:t>y v</w:t>
      </w:r>
      <w:r>
        <w:rPr>
          <w:bCs/>
          <w:color w:val="000000" w:themeColor="text1"/>
          <w:sz w:val="28"/>
          <w:szCs w:val="28"/>
        </w:rPr>
        <w:t>ề</w:t>
      </w:r>
      <w:r w:rsidR="004424CA" w:rsidRPr="004424CA">
        <w:rPr>
          <w:bCs/>
          <w:color w:val="000000" w:themeColor="text1"/>
          <w:sz w:val="28"/>
          <w:szCs w:val="28"/>
        </w:rPr>
        <w:t xml:space="preserve"> phát huy vai trò, nâng cao chất lượng, hiệu quả công tác gi</w:t>
      </w:r>
      <w:r>
        <w:rPr>
          <w:bCs/>
          <w:color w:val="000000" w:themeColor="text1"/>
          <w:sz w:val="28"/>
          <w:szCs w:val="28"/>
        </w:rPr>
        <w:t>á</w:t>
      </w:r>
      <w:r w:rsidR="004424CA" w:rsidRPr="004424CA">
        <w:rPr>
          <w:bCs/>
          <w:color w:val="000000" w:themeColor="text1"/>
          <w:sz w:val="28"/>
          <w:szCs w:val="28"/>
        </w:rPr>
        <w:t>m sát, phản biện xã hội</w:t>
      </w:r>
      <w:r>
        <w:rPr>
          <w:bCs/>
          <w:color w:val="000000" w:themeColor="text1"/>
          <w:sz w:val="28"/>
          <w:szCs w:val="28"/>
        </w:rPr>
        <w:t>. T</w:t>
      </w:r>
      <w:r w:rsidR="004424CA" w:rsidRPr="004424CA">
        <w:rPr>
          <w:bCs/>
          <w:color w:val="000000" w:themeColor="text1"/>
          <w:sz w:val="28"/>
          <w:szCs w:val="28"/>
        </w:rPr>
        <w:t>ập trung giám sát việc tu dưỡng, rèn luyện đạo đức, lối sống của người đứng đầu, cán b</w:t>
      </w:r>
      <w:r>
        <w:rPr>
          <w:bCs/>
          <w:color w:val="000000" w:themeColor="text1"/>
          <w:sz w:val="28"/>
          <w:szCs w:val="28"/>
        </w:rPr>
        <w:t>ộ chủ chốt và cán bộ, đảng viên</w:t>
      </w:r>
      <w:r w:rsidR="004424CA" w:rsidRPr="004424CA">
        <w:rPr>
          <w:bCs/>
          <w:color w:val="000000" w:themeColor="text1"/>
          <w:sz w:val="28"/>
          <w:szCs w:val="28"/>
        </w:rPr>
        <w:t>.</w:t>
      </w:r>
    </w:p>
    <w:p w14:paraId="34488475" w14:textId="686CB08D" w:rsidR="004424CA" w:rsidRPr="004424CA" w:rsidRDefault="004424CA" w:rsidP="0024402B">
      <w:pPr>
        <w:pStyle w:val="NormalWeb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 w:rsidRPr="004424CA">
        <w:rPr>
          <w:bCs/>
          <w:color w:val="000000" w:themeColor="text1"/>
          <w:sz w:val="28"/>
          <w:szCs w:val="28"/>
        </w:rPr>
        <w:t xml:space="preserve">5. </w:t>
      </w:r>
      <w:r w:rsidR="0024402B">
        <w:rPr>
          <w:bCs/>
          <w:color w:val="000000" w:themeColor="text1"/>
          <w:sz w:val="28"/>
          <w:szCs w:val="28"/>
        </w:rPr>
        <w:t>P</w:t>
      </w:r>
      <w:r w:rsidRPr="004424CA">
        <w:rPr>
          <w:bCs/>
          <w:color w:val="000000" w:themeColor="text1"/>
          <w:sz w:val="28"/>
          <w:szCs w:val="28"/>
        </w:rPr>
        <w:t>hối hợp với các tổ chức chính trị - xã hội gi</w:t>
      </w:r>
      <w:r w:rsidR="0024402B">
        <w:rPr>
          <w:bCs/>
          <w:color w:val="000000" w:themeColor="text1"/>
          <w:sz w:val="28"/>
          <w:szCs w:val="28"/>
        </w:rPr>
        <w:t>á</w:t>
      </w:r>
      <w:r w:rsidRPr="004424CA">
        <w:rPr>
          <w:bCs/>
          <w:color w:val="000000" w:themeColor="text1"/>
          <w:sz w:val="28"/>
          <w:szCs w:val="28"/>
        </w:rPr>
        <w:t>m sát chuyên đ</w:t>
      </w:r>
      <w:r w:rsidR="0024402B">
        <w:rPr>
          <w:bCs/>
          <w:color w:val="000000" w:themeColor="text1"/>
          <w:sz w:val="28"/>
          <w:szCs w:val="28"/>
        </w:rPr>
        <w:t>ề</w:t>
      </w:r>
      <w:r w:rsidRPr="004424CA">
        <w:rPr>
          <w:bCs/>
          <w:color w:val="000000" w:themeColor="text1"/>
          <w:sz w:val="28"/>
          <w:szCs w:val="28"/>
        </w:rPr>
        <w:t xml:space="preserve"> đối với chính quyền c</w:t>
      </w:r>
      <w:r w:rsidR="0024402B">
        <w:rPr>
          <w:bCs/>
          <w:color w:val="000000" w:themeColor="text1"/>
          <w:sz w:val="28"/>
          <w:szCs w:val="28"/>
        </w:rPr>
        <w:t>ù</w:t>
      </w:r>
      <w:r w:rsidRPr="004424CA">
        <w:rPr>
          <w:bCs/>
          <w:color w:val="000000" w:themeColor="text1"/>
          <w:sz w:val="28"/>
          <w:szCs w:val="28"/>
        </w:rPr>
        <w:t>ng cấp trong việc lãnh đạo, chỉ đạo thực hiện Luật Thực hiện dân chủ ở cơ sở.</w:t>
      </w:r>
    </w:p>
    <w:p w14:paraId="5D0E45DB" w14:textId="77777777" w:rsidR="004424CA" w:rsidRPr="0024402B" w:rsidRDefault="004424CA" w:rsidP="0024402B">
      <w:pPr>
        <w:pStyle w:val="NormalWeb"/>
        <w:spacing w:before="0" w:beforeAutospacing="0" w:after="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24402B">
        <w:rPr>
          <w:b/>
          <w:bCs/>
          <w:color w:val="000000" w:themeColor="text1"/>
          <w:sz w:val="28"/>
          <w:szCs w:val="28"/>
        </w:rPr>
        <w:t>III. TỔ CHỨC THỰC HIỆN</w:t>
      </w:r>
    </w:p>
    <w:p w14:paraId="31DF9821" w14:textId="624CA857" w:rsidR="004424CA" w:rsidRDefault="004053FC" w:rsidP="004053FC">
      <w:pPr>
        <w:pStyle w:val="NormalWeb"/>
        <w:spacing w:before="0" w:beforeAutospacing="0" w:after="0" w:afterAutospacing="0"/>
        <w:ind w:left="142" w:firstLine="57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1-Hội CCB huyện, thị xã, thành phố c</w:t>
      </w:r>
      <w:r w:rsidR="004424CA" w:rsidRPr="004053FC">
        <w:rPr>
          <w:bCs/>
          <w:color w:val="000000" w:themeColor="text1"/>
          <w:sz w:val="28"/>
          <w:szCs w:val="28"/>
        </w:rPr>
        <w:t xml:space="preserve">ăn cứ </w:t>
      </w:r>
      <w:r>
        <w:rPr>
          <w:bCs/>
          <w:color w:val="000000" w:themeColor="text1"/>
          <w:sz w:val="28"/>
          <w:szCs w:val="28"/>
        </w:rPr>
        <w:t xml:space="preserve">nội dung hướng dẫn </w:t>
      </w:r>
      <w:r w:rsidR="004424CA" w:rsidRPr="004053FC">
        <w:rPr>
          <w:bCs/>
          <w:color w:val="000000" w:themeColor="text1"/>
          <w:sz w:val="28"/>
          <w:szCs w:val="28"/>
        </w:rPr>
        <w:t xml:space="preserve">này, xây dựng kế hoạch </w:t>
      </w:r>
      <w:r>
        <w:rPr>
          <w:bCs/>
          <w:color w:val="000000" w:themeColor="text1"/>
          <w:sz w:val="28"/>
          <w:szCs w:val="28"/>
        </w:rPr>
        <w:t xml:space="preserve">phối hợp </w:t>
      </w:r>
      <w:r w:rsidR="004424CA" w:rsidRPr="004053FC">
        <w:rPr>
          <w:bCs/>
          <w:color w:val="000000" w:themeColor="text1"/>
          <w:sz w:val="28"/>
          <w:szCs w:val="28"/>
        </w:rPr>
        <w:t xml:space="preserve">triển khai thực hiện, đồng thời hướng dẫn, chỉ đạo </w:t>
      </w:r>
      <w:r>
        <w:rPr>
          <w:bCs/>
          <w:color w:val="000000" w:themeColor="text1"/>
          <w:sz w:val="28"/>
          <w:szCs w:val="28"/>
        </w:rPr>
        <w:t>Hội CCB</w:t>
      </w:r>
      <w:r w:rsidR="004424CA" w:rsidRPr="004053FC">
        <w:rPr>
          <w:bCs/>
          <w:color w:val="000000" w:themeColor="text1"/>
          <w:sz w:val="28"/>
          <w:szCs w:val="28"/>
        </w:rPr>
        <w:t xml:space="preserve"> cấp xã thực hiện; b</w:t>
      </w:r>
      <w:r>
        <w:rPr>
          <w:bCs/>
          <w:color w:val="000000" w:themeColor="text1"/>
          <w:sz w:val="28"/>
          <w:szCs w:val="28"/>
        </w:rPr>
        <w:t>á</w:t>
      </w:r>
      <w:r w:rsidR="004424CA" w:rsidRPr="004053FC">
        <w:rPr>
          <w:bCs/>
          <w:color w:val="000000" w:themeColor="text1"/>
          <w:sz w:val="28"/>
          <w:szCs w:val="28"/>
        </w:rPr>
        <w:t>o c</w:t>
      </w:r>
      <w:r>
        <w:rPr>
          <w:bCs/>
          <w:color w:val="000000" w:themeColor="text1"/>
          <w:sz w:val="28"/>
          <w:szCs w:val="28"/>
        </w:rPr>
        <w:t>á</w:t>
      </w:r>
      <w:r w:rsidR="004424CA" w:rsidRPr="004053FC">
        <w:rPr>
          <w:bCs/>
          <w:color w:val="000000" w:themeColor="text1"/>
          <w:sz w:val="28"/>
          <w:szCs w:val="28"/>
        </w:rPr>
        <w:t xml:space="preserve">o kết quả về </w:t>
      </w:r>
      <w:r>
        <w:rPr>
          <w:bCs/>
          <w:color w:val="000000" w:themeColor="text1"/>
          <w:sz w:val="28"/>
          <w:szCs w:val="28"/>
        </w:rPr>
        <w:t>Hội CCB tỉnh</w:t>
      </w:r>
      <w:r w:rsidR="004424CA" w:rsidRPr="004053FC">
        <w:rPr>
          <w:bCs/>
          <w:color w:val="000000" w:themeColor="text1"/>
          <w:sz w:val="28"/>
          <w:szCs w:val="28"/>
        </w:rPr>
        <w:t xml:space="preserve"> (qua Ban </w:t>
      </w:r>
      <w:r>
        <w:rPr>
          <w:bCs/>
          <w:color w:val="000000" w:themeColor="text1"/>
          <w:sz w:val="28"/>
          <w:szCs w:val="28"/>
        </w:rPr>
        <w:t>TG-TC-KT</w:t>
      </w:r>
      <w:r w:rsidR="004424CA" w:rsidRPr="004053FC">
        <w:rPr>
          <w:bCs/>
          <w:color w:val="000000" w:themeColor="text1"/>
          <w:sz w:val="28"/>
          <w:szCs w:val="28"/>
        </w:rPr>
        <w:t>) định kỳ 06 tháng, một năm.</w:t>
      </w:r>
    </w:p>
    <w:p w14:paraId="76FEF114" w14:textId="56E82B6F" w:rsidR="004053FC" w:rsidRPr="004053FC" w:rsidRDefault="004053FC" w:rsidP="004053FC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>C</w:t>
      </w:r>
      <w:r w:rsidRPr="00AE20D8">
        <w:rPr>
          <w:color w:val="000000"/>
          <w:sz w:val="28"/>
          <w:szCs w:val="28"/>
        </w:rPr>
        <w:t xml:space="preserve">ác cấp hội căn cứ tình hình cụ thể ở địa phương </w:t>
      </w:r>
      <w:r w:rsidRPr="00AE20D8">
        <w:rPr>
          <w:bCs/>
          <w:color w:val="000000"/>
          <w:sz w:val="28"/>
          <w:szCs w:val="28"/>
        </w:rPr>
        <w:t xml:space="preserve">để tổ chức tuyên truyền nâng cao nhận thức cho cán bộ, hội viên CCB, CQN </w:t>
      </w:r>
      <w:r w:rsidR="00947426">
        <w:rPr>
          <w:bCs/>
          <w:color w:val="000000"/>
          <w:sz w:val="28"/>
          <w:szCs w:val="28"/>
        </w:rPr>
        <w:t xml:space="preserve">và Nhân dân </w:t>
      </w:r>
      <w:r w:rsidRPr="00AE20D8">
        <w:rPr>
          <w:bCs/>
          <w:color w:val="000000"/>
          <w:sz w:val="28"/>
          <w:szCs w:val="28"/>
        </w:rPr>
        <w:t>về những nội dung nêu trên,</w:t>
      </w:r>
      <w:r w:rsidRPr="00AE20D8">
        <w:rPr>
          <w:color w:val="000000"/>
          <w:sz w:val="28"/>
          <w:szCs w:val="28"/>
        </w:rPr>
        <w:t xml:space="preserve"> gắn với tuyên truyền, thông tin tình hình thời sự thế giới, khu vực, trong nước, những thành tựu phát triển kinh tế - xã hội và những tấm gương điển hình tiên tiến, những nhân tố mới trong các hoạt động công tác Hội.</w:t>
      </w:r>
      <w:r w:rsidRPr="00AE20D8">
        <w:rPr>
          <w:color w:val="000000"/>
          <w:sz w:val="28"/>
          <w:szCs w:val="28"/>
          <w:lang w:eastAsia="vi-VN"/>
        </w:rPr>
        <w:t xml:space="preserve"> </w:t>
      </w:r>
    </w:p>
    <w:p w14:paraId="083959D4" w14:textId="489F4213" w:rsidR="004424CA" w:rsidRPr="00947426" w:rsidRDefault="004424CA" w:rsidP="004424CA">
      <w:pPr>
        <w:spacing w:line="360" w:lineRule="exact"/>
        <w:ind w:firstLine="720"/>
        <w:jc w:val="both"/>
        <w:rPr>
          <w:spacing w:val="-4"/>
          <w:sz w:val="28"/>
          <w:szCs w:val="28"/>
        </w:rPr>
      </w:pPr>
      <w:r w:rsidRPr="00947426">
        <w:rPr>
          <w:spacing w:val="-4"/>
          <w:sz w:val="28"/>
          <w:szCs w:val="28"/>
          <w:lang w:val="vi-VN"/>
        </w:rPr>
        <w:t xml:space="preserve">Đề nghị </w:t>
      </w:r>
      <w:r w:rsidRPr="00947426">
        <w:rPr>
          <w:spacing w:val="-4"/>
          <w:sz w:val="28"/>
          <w:szCs w:val="28"/>
        </w:rPr>
        <w:t xml:space="preserve">Hội CCB </w:t>
      </w:r>
      <w:r w:rsidRPr="00947426">
        <w:rPr>
          <w:spacing w:val="-4"/>
          <w:sz w:val="28"/>
          <w:szCs w:val="28"/>
          <w:lang w:val="vi-VN"/>
        </w:rPr>
        <w:t xml:space="preserve"> các </w:t>
      </w:r>
      <w:r w:rsidRPr="00947426">
        <w:rPr>
          <w:spacing w:val="-4"/>
          <w:sz w:val="28"/>
          <w:szCs w:val="28"/>
        </w:rPr>
        <w:t>huyện, thị xã</w:t>
      </w:r>
      <w:r w:rsidRPr="00947426">
        <w:rPr>
          <w:spacing w:val="-4"/>
          <w:sz w:val="28"/>
          <w:szCs w:val="28"/>
          <w:lang w:val="vi-VN"/>
        </w:rPr>
        <w:t xml:space="preserve">, thành phố </w:t>
      </w:r>
      <w:r w:rsidRPr="00947426">
        <w:rPr>
          <w:spacing w:val="-4"/>
          <w:sz w:val="28"/>
          <w:szCs w:val="28"/>
        </w:rPr>
        <w:t>tổ chức thực hiện và báo cáo kết quả về Thường trực Hội CCB tỉnh (qua</w:t>
      </w:r>
      <w:bookmarkStart w:id="0" w:name="_GoBack"/>
      <w:bookmarkEnd w:id="0"/>
      <w:r w:rsidRPr="00947426">
        <w:rPr>
          <w:spacing w:val="-4"/>
          <w:sz w:val="28"/>
          <w:szCs w:val="28"/>
        </w:rPr>
        <w:t xml:space="preserve"> Ban </w:t>
      </w:r>
      <w:r w:rsidR="004053FC" w:rsidRPr="00947426">
        <w:rPr>
          <w:spacing w:val="-4"/>
          <w:sz w:val="28"/>
          <w:szCs w:val="28"/>
        </w:rPr>
        <w:t>TG-TC-KT</w:t>
      </w:r>
      <w:r w:rsidRPr="00947426">
        <w:rPr>
          <w:spacing w:val="-4"/>
          <w:sz w:val="28"/>
          <w:szCs w:val="28"/>
        </w:rPr>
        <w:t>) để theo dõi, tổng hợp./.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4424CA" w14:paraId="4F518DAE" w14:textId="77777777" w:rsidTr="005262C8">
        <w:trPr>
          <w:jc w:val="center"/>
        </w:trPr>
        <w:tc>
          <w:tcPr>
            <w:tcW w:w="4503" w:type="dxa"/>
          </w:tcPr>
          <w:p w14:paraId="1B37D031" w14:textId="77777777" w:rsidR="004424CA" w:rsidRPr="00161E6F" w:rsidRDefault="004424CA" w:rsidP="005262C8">
            <w:pPr>
              <w:rPr>
                <w:b/>
                <w:i/>
              </w:rPr>
            </w:pPr>
            <w:r w:rsidRPr="00161E6F">
              <w:rPr>
                <w:b/>
                <w:i/>
              </w:rPr>
              <w:t>Nơi nhận:</w:t>
            </w:r>
          </w:p>
          <w:p w14:paraId="539C749D" w14:textId="77777777" w:rsidR="004424CA" w:rsidRPr="00161E6F" w:rsidRDefault="004424CA" w:rsidP="005262C8">
            <w:pPr>
              <w:rPr>
                <w:sz w:val="22"/>
                <w:szCs w:val="22"/>
              </w:rPr>
            </w:pPr>
            <w:r w:rsidRPr="00161E6F">
              <w:rPr>
                <w:sz w:val="22"/>
                <w:szCs w:val="22"/>
              </w:rPr>
              <w:t>- Thường trực tỉnh Hội;</w:t>
            </w:r>
          </w:p>
          <w:p w14:paraId="343294E9" w14:textId="77777777" w:rsidR="004424CA" w:rsidRPr="00161E6F" w:rsidRDefault="004424CA" w:rsidP="005262C8">
            <w:pPr>
              <w:rPr>
                <w:sz w:val="22"/>
                <w:szCs w:val="22"/>
              </w:rPr>
            </w:pPr>
            <w:r w:rsidRPr="00161E6F">
              <w:rPr>
                <w:sz w:val="22"/>
                <w:szCs w:val="22"/>
              </w:rPr>
              <w:t>- Hội CCB các huyện, thị, thành phố, Khối 487 trực thuộc;</w:t>
            </w:r>
          </w:p>
          <w:p w14:paraId="13877B60" w14:textId="77777777" w:rsidR="004424CA" w:rsidRDefault="004424CA" w:rsidP="005262C8">
            <w:r w:rsidRPr="00161E6F">
              <w:rPr>
                <w:sz w:val="22"/>
                <w:szCs w:val="22"/>
              </w:rPr>
              <w:t>- Lưu: TG, VT; Cg25b</w:t>
            </w:r>
          </w:p>
        </w:tc>
        <w:tc>
          <w:tcPr>
            <w:tcW w:w="4786" w:type="dxa"/>
          </w:tcPr>
          <w:p w14:paraId="4F94C55A" w14:textId="77777777" w:rsidR="004424CA" w:rsidRPr="00161E6F" w:rsidRDefault="004424CA" w:rsidP="005262C8">
            <w:pPr>
              <w:jc w:val="center"/>
              <w:rPr>
                <w:b/>
                <w:sz w:val="28"/>
                <w:szCs w:val="28"/>
              </w:rPr>
            </w:pPr>
            <w:r w:rsidRPr="00161E6F">
              <w:rPr>
                <w:b/>
                <w:sz w:val="28"/>
                <w:szCs w:val="28"/>
              </w:rPr>
              <w:t>KT. CHỦ TỊCH</w:t>
            </w:r>
          </w:p>
          <w:p w14:paraId="1963DF5F" w14:textId="77777777" w:rsidR="004424CA" w:rsidRPr="00161E6F" w:rsidRDefault="004424CA" w:rsidP="005262C8">
            <w:pPr>
              <w:jc w:val="center"/>
              <w:rPr>
                <w:b/>
                <w:sz w:val="28"/>
                <w:szCs w:val="28"/>
              </w:rPr>
            </w:pPr>
            <w:r w:rsidRPr="00161E6F">
              <w:rPr>
                <w:b/>
                <w:sz w:val="28"/>
                <w:szCs w:val="28"/>
              </w:rPr>
              <w:t>PHÓ CHỦ TỊCH</w:t>
            </w:r>
          </w:p>
          <w:p w14:paraId="277CF28A" w14:textId="77777777" w:rsidR="004424CA" w:rsidRPr="00161E6F" w:rsidRDefault="004424CA" w:rsidP="005262C8">
            <w:pPr>
              <w:jc w:val="center"/>
              <w:rPr>
                <w:b/>
                <w:sz w:val="28"/>
                <w:szCs w:val="28"/>
              </w:rPr>
            </w:pPr>
          </w:p>
          <w:p w14:paraId="7F71665B" w14:textId="77777777" w:rsidR="004424CA" w:rsidRPr="00161E6F" w:rsidRDefault="004424CA" w:rsidP="005262C8">
            <w:pPr>
              <w:jc w:val="center"/>
              <w:rPr>
                <w:b/>
                <w:sz w:val="28"/>
                <w:szCs w:val="28"/>
              </w:rPr>
            </w:pPr>
          </w:p>
          <w:p w14:paraId="3C70A32D" w14:textId="77777777" w:rsidR="004424CA" w:rsidRPr="00161E6F" w:rsidRDefault="004424CA" w:rsidP="005262C8">
            <w:pPr>
              <w:jc w:val="center"/>
              <w:rPr>
                <w:b/>
                <w:sz w:val="28"/>
                <w:szCs w:val="28"/>
              </w:rPr>
            </w:pPr>
          </w:p>
          <w:p w14:paraId="4830C166" w14:textId="77777777" w:rsidR="004424CA" w:rsidRPr="00161E6F" w:rsidRDefault="004424CA" w:rsidP="005262C8">
            <w:pPr>
              <w:jc w:val="center"/>
              <w:rPr>
                <w:b/>
                <w:sz w:val="28"/>
                <w:szCs w:val="28"/>
              </w:rPr>
            </w:pPr>
          </w:p>
          <w:p w14:paraId="11784DE9" w14:textId="77777777" w:rsidR="004424CA" w:rsidRDefault="004424CA" w:rsidP="005262C8">
            <w:pPr>
              <w:jc w:val="center"/>
            </w:pPr>
            <w:r w:rsidRPr="00161E6F">
              <w:rPr>
                <w:b/>
                <w:sz w:val="28"/>
                <w:szCs w:val="28"/>
              </w:rPr>
              <w:t>Bùi Văn Trí</w:t>
            </w:r>
          </w:p>
        </w:tc>
      </w:tr>
    </w:tbl>
    <w:p w14:paraId="06B5223C" w14:textId="77777777" w:rsidR="004424CA" w:rsidRPr="00AA1552" w:rsidRDefault="004424CA" w:rsidP="004424CA">
      <w:pPr>
        <w:jc w:val="both"/>
        <w:rPr>
          <w:sz w:val="28"/>
          <w:szCs w:val="28"/>
        </w:rPr>
      </w:pPr>
    </w:p>
    <w:p w14:paraId="5723ED28" w14:textId="77777777" w:rsidR="004424CA" w:rsidRPr="004424CA" w:rsidRDefault="004424CA" w:rsidP="004424CA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4424CA" w:rsidRPr="004424CA" w:rsidSect="002323DA">
      <w:headerReference w:type="default" r:id="rId8"/>
      <w:pgSz w:w="11907" w:h="16840" w:code="9"/>
      <w:pgMar w:top="1021" w:right="851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AE4AB" w14:textId="77777777" w:rsidR="00CA7F71" w:rsidRDefault="00CA7F71" w:rsidP="009C05B2">
      <w:r>
        <w:separator/>
      </w:r>
    </w:p>
  </w:endnote>
  <w:endnote w:type="continuationSeparator" w:id="0">
    <w:p w14:paraId="760A7440" w14:textId="77777777" w:rsidR="00CA7F71" w:rsidRDefault="00CA7F71" w:rsidP="009C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F6C22" w14:textId="77777777" w:rsidR="00CA7F71" w:rsidRDefault="00CA7F71" w:rsidP="009C05B2">
      <w:r>
        <w:separator/>
      </w:r>
    </w:p>
  </w:footnote>
  <w:footnote w:type="continuationSeparator" w:id="0">
    <w:p w14:paraId="6252D533" w14:textId="77777777" w:rsidR="00CA7F71" w:rsidRDefault="00CA7F71" w:rsidP="009C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911350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34B0C776" w14:textId="4A9C4401" w:rsidR="00C01BCA" w:rsidRPr="00C01BCA" w:rsidRDefault="00C01BCA">
        <w:pPr>
          <w:pStyle w:val="Header"/>
          <w:jc w:val="center"/>
          <w:rPr>
            <w:sz w:val="28"/>
            <w:szCs w:val="28"/>
          </w:rPr>
        </w:pPr>
        <w:r w:rsidRPr="00C01BCA">
          <w:rPr>
            <w:sz w:val="28"/>
            <w:szCs w:val="28"/>
          </w:rPr>
          <w:fldChar w:fldCharType="begin"/>
        </w:r>
        <w:r w:rsidRPr="00C01BCA">
          <w:rPr>
            <w:sz w:val="28"/>
            <w:szCs w:val="28"/>
          </w:rPr>
          <w:instrText xml:space="preserve"> PAGE   \* MERGEFORMAT </w:instrText>
        </w:r>
        <w:r w:rsidRPr="00C01BCA">
          <w:rPr>
            <w:sz w:val="28"/>
            <w:szCs w:val="28"/>
          </w:rPr>
          <w:fldChar w:fldCharType="separate"/>
        </w:r>
        <w:r w:rsidR="00947426">
          <w:rPr>
            <w:noProof/>
            <w:sz w:val="28"/>
            <w:szCs w:val="28"/>
          </w:rPr>
          <w:t>2</w:t>
        </w:r>
        <w:r w:rsidRPr="00C01BCA">
          <w:rPr>
            <w:noProof/>
            <w:sz w:val="28"/>
            <w:szCs w:val="28"/>
          </w:rPr>
          <w:fldChar w:fldCharType="end"/>
        </w:r>
      </w:p>
    </w:sdtContent>
  </w:sdt>
  <w:p w14:paraId="2C25B702" w14:textId="77777777" w:rsidR="00C01BCA" w:rsidRDefault="00C01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2A5D"/>
    <w:multiLevelType w:val="hybridMultilevel"/>
    <w:tmpl w:val="876258C8"/>
    <w:lvl w:ilvl="0" w:tplc="BF023F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352F9"/>
    <w:multiLevelType w:val="hybridMultilevel"/>
    <w:tmpl w:val="34FABFB6"/>
    <w:lvl w:ilvl="0" w:tplc="FE50DD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B413B"/>
    <w:multiLevelType w:val="hybridMultilevel"/>
    <w:tmpl w:val="55D2DFCC"/>
    <w:lvl w:ilvl="0" w:tplc="D6C27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D8453A"/>
    <w:multiLevelType w:val="hybridMultilevel"/>
    <w:tmpl w:val="05E6C764"/>
    <w:lvl w:ilvl="0" w:tplc="B98A69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7F07F6"/>
    <w:multiLevelType w:val="hybridMultilevel"/>
    <w:tmpl w:val="08F4F028"/>
    <w:lvl w:ilvl="0" w:tplc="C24C846E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725F7E95"/>
    <w:multiLevelType w:val="hybridMultilevel"/>
    <w:tmpl w:val="2208017E"/>
    <w:lvl w:ilvl="0" w:tplc="6226D8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DC"/>
    <w:rsid w:val="00020C62"/>
    <w:rsid w:val="00021A64"/>
    <w:rsid w:val="00024EED"/>
    <w:rsid w:val="00053808"/>
    <w:rsid w:val="00061621"/>
    <w:rsid w:val="00061FE0"/>
    <w:rsid w:val="0008097F"/>
    <w:rsid w:val="00081AFD"/>
    <w:rsid w:val="000B7EA0"/>
    <w:rsid w:val="000D6959"/>
    <w:rsid w:val="000E29CC"/>
    <w:rsid w:val="000E377C"/>
    <w:rsid w:val="000F47CF"/>
    <w:rsid w:val="00113B9C"/>
    <w:rsid w:val="0012573B"/>
    <w:rsid w:val="0013002E"/>
    <w:rsid w:val="001314E9"/>
    <w:rsid w:val="00132F86"/>
    <w:rsid w:val="001356DF"/>
    <w:rsid w:val="001417CC"/>
    <w:rsid w:val="0014240B"/>
    <w:rsid w:val="00144470"/>
    <w:rsid w:val="0015525B"/>
    <w:rsid w:val="00161E6F"/>
    <w:rsid w:val="00185586"/>
    <w:rsid w:val="00195A36"/>
    <w:rsid w:val="001A23AF"/>
    <w:rsid w:val="001A4216"/>
    <w:rsid w:val="001B1F4D"/>
    <w:rsid w:val="001B418F"/>
    <w:rsid w:val="001B78C0"/>
    <w:rsid w:val="001C68E0"/>
    <w:rsid w:val="001D3CFE"/>
    <w:rsid w:val="00215507"/>
    <w:rsid w:val="002168E6"/>
    <w:rsid w:val="0023119A"/>
    <w:rsid w:val="002323DA"/>
    <w:rsid w:val="0024402B"/>
    <w:rsid w:val="00271E4F"/>
    <w:rsid w:val="00271E61"/>
    <w:rsid w:val="002731C4"/>
    <w:rsid w:val="00281167"/>
    <w:rsid w:val="002910BB"/>
    <w:rsid w:val="002A4F9B"/>
    <w:rsid w:val="002A5C17"/>
    <w:rsid w:val="002B7C45"/>
    <w:rsid w:val="002C3A43"/>
    <w:rsid w:val="002D654A"/>
    <w:rsid w:val="002D6C40"/>
    <w:rsid w:val="002E1619"/>
    <w:rsid w:val="002E2544"/>
    <w:rsid w:val="002F621A"/>
    <w:rsid w:val="0030072F"/>
    <w:rsid w:val="0030677C"/>
    <w:rsid w:val="00317C80"/>
    <w:rsid w:val="00333CDC"/>
    <w:rsid w:val="00342808"/>
    <w:rsid w:val="0034500A"/>
    <w:rsid w:val="003456A6"/>
    <w:rsid w:val="00352F61"/>
    <w:rsid w:val="00362A9D"/>
    <w:rsid w:val="00371537"/>
    <w:rsid w:val="00375134"/>
    <w:rsid w:val="00390A59"/>
    <w:rsid w:val="003B1763"/>
    <w:rsid w:val="003B39FA"/>
    <w:rsid w:val="003D0CA6"/>
    <w:rsid w:val="003E7352"/>
    <w:rsid w:val="003F046E"/>
    <w:rsid w:val="004053FC"/>
    <w:rsid w:val="004216BA"/>
    <w:rsid w:val="004264F2"/>
    <w:rsid w:val="00431C5B"/>
    <w:rsid w:val="00432776"/>
    <w:rsid w:val="00433A99"/>
    <w:rsid w:val="004424CA"/>
    <w:rsid w:val="004525BF"/>
    <w:rsid w:val="00470703"/>
    <w:rsid w:val="0047124C"/>
    <w:rsid w:val="00494008"/>
    <w:rsid w:val="00496FCB"/>
    <w:rsid w:val="004B6003"/>
    <w:rsid w:val="004D472E"/>
    <w:rsid w:val="004D64DF"/>
    <w:rsid w:val="004D7071"/>
    <w:rsid w:val="004E06BA"/>
    <w:rsid w:val="004F00B1"/>
    <w:rsid w:val="00501189"/>
    <w:rsid w:val="005060BF"/>
    <w:rsid w:val="005125E4"/>
    <w:rsid w:val="0051535C"/>
    <w:rsid w:val="0053035A"/>
    <w:rsid w:val="00530928"/>
    <w:rsid w:val="00535210"/>
    <w:rsid w:val="00540E4D"/>
    <w:rsid w:val="0056016D"/>
    <w:rsid w:val="005615E7"/>
    <w:rsid w:val="00567957"/>
    <w:rsid w:val="005907FB"/>
    <w:rsid w:val="00590E86"/>
    <w:rsid w:val="005A64EB"/>
    <w:rsid w:val="005B333C"/>
    <w:rsid w:val="005E54A8"/>
    <w:rsid w:val="006047BD"/>
    <w:rsid w:val="0060512D"/>
    <w:rsid w:val="0061237E"/>
    <w:rsid w:val="00613268"/>
    <w:rsid w:val="006705C2"/>
    <w:rsid w:val="006721EE"/>
    <w:rsid w:val="00677F39"/>
    <w:rsid w:val="006824C5"/>
    <w:rsid w:val="006861D9"/>
    <w:rsid w:val="006B28D7"/>
    <w:rsid w:val="006C069E"/>
    <w:rsid w:val="006D2A22"/>
    <w:rsid w:val="006D3673"/>
    <w:rsid w:val="006E581B"/>
    <w:rsid w:val="006E5B9D"/>
    <w:rsid w:val="006F3BFE"/>
    <w:rsid w:val="006F7B08"/>
    <w:rsid w:val="00702570"/>
    <w:rsid w:val="00706890"/>
    <w:rsid w:val="00713DFF"/>
    <w:rsid w:val="00727BF6"/>
    <w:rsid w:val="00736580"/>
    <w:rsid w:val="0073663B"/>
    <w:rsid w:val="0074029B"/>
    <w:rsid w:val="00771E0C"/>
    <w:rsid w:val="007B5684"/>
    <w:rsid w:val="007D7D29"/>
    <w:rsid w:val="007E6760"/>
    <w:rsid w:val="00811D1A"/>
    <w:rsid w:val="0081399B"/>
    <w:rsid w:val="00825C09"/>
    <w:rsid w:val="00825C48"/>
    <w:rsid w:val="00827BA5"/>
    <w:rsid w:val="008400C2"/>
    <w:rsid w:val="0084154A"/>
    <w:rsid w:val="0085195C"/>
    <w:rsid w:val="00864693"/>
    <w:rsid w:val="00872551"/>
    <w:rsid w:val="00883854"/>
    <w:rsid w:val="008923A6"/>
    <w:rsid w:val="008B27F0"/>
    <w:rsid w:val="008E40A7"/>
    <w:rsid w:val="0090785E"/>
    <w:rsid w:val="00933F86"/>
    <w:rsid w:val="00936F9E"/>
    <w:rsid w:val="00937FA3"/>
    <w:rsid w:val="00947426"/>
    <w:rsid w:val="00952C26"/>
    <w:rsid w:val="0095562E"/>
    <w:rsid w:val="009564FB"/>
    <w:rsid w:val="00976004"/>
    <w:rsid w:val="0098198F"/>
    <w:rsid w:val="0099194F"/>
    <w:rsid w:val="009B0EAA"/>
    <w:rsid w:val="009C05B2"/>
    <w:rsid w:val="009C39B3"/>
    <w:rsid w:val="009D30E1"/>
    <w:rsid w:val="00A027AA"/>
    <w:rsid w:val="00A3024E"/>
    <w:rsid w:val="00A51AEF"/>
    <w:rsid w:val="00A60A0F"/>
    <w:rsid w:val="00AB4111"/>
    <w:rsid w:val="00AB435F"/>
    <w:rsid w:val="00AB534F"/>
    <w:rsid w:val="00AB72D3"/>
    <w:rsid w:val="00AC7327"/>
    <w:rsid w:val="00B052F2"/>
    <w:rsid w:val="00B411D3"/>
    <w:rsid w:val="00B4446E"/>
    <w:rsid w:val="00B5063F"/>
    <w:rsid w:val="00B50EBF"/>
    <w:rsid w:val="00B63093"/>
    <w:rsid w:val="00B63B65"/>
    <w:rsid w:val="00B92913"/>
    <w:rsid w:val="00BC33EE"/>
    <w:rsid w:val="00BD6817"/>
    <w:rsid w:val="00C00B5E"/>
    <w:rsid w:val="00C01BCA"/>
    <w:rsid w:val="00C13DA1"/>
    <w:rsid w:val="00C227FC"/>
    <w:rsid w:val="00C32CAF"/>
    <w:rsid w:val="00C368A9"/>
    <w:rsid w:val="00C7567E"/>
    <w:rsid w:val="00C90EA7"/>
    <w:rsid w:val="00C92D7F"/>
    <w:rsid w:val="00C9394E"/>
    <w:rsid w:val="00CA7F71"/>
    <w:rsid w:val="00CC6473"/>
    <w:rsid w:val="00CD67DB"/>
    <w:rsid w:val="00CE14F3"/>
    <w:rsid w:val="00CE4C5E"/>
    <w:rsid w:val="00CE5976"/>
    <w:rsid w:val="00CE77F8"/>
    <w:rsid w:val="00D00925"/>
    <w:rsid w:val="00D20A41"/>
    <w:rsid w:val="00D33453"/>
    <w:rsid w:val="00D4706B"/>
    <w:rsid w:val="00D672EA"/>
    <w:rsid w:val="00D71FD3"/>
    <w:rsid w:val="00DA0960"/>
    <w:rsid w:val="00DA65FB"/>
    <w:rsid w:val="00DC61C1"/>
    <w:rsid w:val="00DD0278"/>
    <w:rsid w:val="00DD615C"/>
    <w:rsid w:val="00E152A8"/>
    <w:rsid w:val="00E15949"/>
    <w:rsid w:val="00E16C69"/>
    <w:rsid w:val="00E27E93"/>
    <w:rsid w:val="00E34CA7"/>
    <w:rsid w:val="00E418F8"/>
    <w:rsid w:val="00E45C98"/>
    <w:rsid w:val="00E50902"/>
    <w:rsid w:val="00E64758"/>
    <w:rsid w:val="00E80CF3"/>
    <w:rsid w:val="00E86081"/>
    <w:rsid w:val="00E97A57"/>
    <w:rsid w:val="00EC165D"/>
    <w:rsid w:val="00EC389F"/>
    <w:rsid w:val="00ED029C"/>
    <w:rsid w:val="00ED413D"/>
    <w:rsid w:val="00ED5F50"/>
    <w:rsid w:val="00F01E33"/>
    <w:rsid w:val="00F05741"/>
    <w:rsid w:val="00F07F69"/>
    <w:rsid w:val="00F54A70"/>
    <w:rsid w:val="00FC3B01"/>
    <w:rsid w:val="00FD1C00"/>
    <w:rsid w:val="00FE0F53"/>
    <w:rsid w:val="00FE706C"/>
    <w:rsid w:val="00FF22F6"/>
    <w:rsid w:val="00FF303D"/>
    <w:rsid w:val="00FF581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9084"/>
  <w15:docId w15:val="{71FC8DE7-E72D-40B8-88B8-0F0BD54A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0" w:lineRule="atLeast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CDC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8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333C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3CDC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333CD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33CDC"/>
  </w:style>
  <w:style w:type="character" w:customStyle="1" w:styleId="Heading2Char">
    <w:name w:val="Heading 2 Char"/>
    <w:basedOn w:val="DefaultParagraphFont"/>
    <w:link w:val="Heading2"/>
    <w:uiPriority w:val="9"/>
    <w:semiHidden/>
    <w:rsid w:val="00EC38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24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706B"/>
    <w:pPr>
      <w:spacing w:after="120"/>
      <w:ind w:left="720" w:firstLine="720"/>
      <w:contextualSpacing/>
      <w:jc w:val="both"/>
    </w:pPr>
    <w:rPr>
      <w:rFonts w:eastAsiaTheme="minorHAnsi" w:cstheme="minorBidi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9C0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5B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5B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7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24CA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8135-5C20-414E-B67C-583D2402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2024-01-05T08:39:00Z</cp:lastPrinted>
  <dcterms:created xsi:type="dcterms:W3CDTF">2024-01-05T00:19:00Z</dcterms:created>
  <dcterms:modified xsi:type="dcterms:W3CDTF">2024-03-13T01:31:00Z</dcterms:modified>
</cp:coreProperties>
</file>