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0" w:type="dxa"/>
        <w:tblInd w:w="-72" w:type="dxa"/>
        <w:tblLayout w:type="fixed"/>
        <w:tblLook w:val="04A0" w:firstRow="1" w:lastRow="0" w:firstColumn="1" w:lastColumn="0" w:noHBand="0" w:noVBand="1"/>
      </w:tblPr>
      <w:tblGrid>
        <w:gridCol w:w="4433"/>
        <w:gridCol w:w="5527"/>
      </w:tblGrid>
      <w:tr w:rsidR="00BE2314" w:rsidRPr="00D36075" w:rsidTr="00BE2314">
        <w:trPr>
          <w:trHeight w:val="1109"/>
        </w:trPr>
        <w:tc>
          <w:tcPr>
            <w:tcW w:w="4433" w:type="dxa"/>
          </w:tcPr>
          <w:p w:rsidR="00BE2314" w:rsidRPr="00D36075" w:rsidRDefault="00BE2314" w:rsidP="00E81BCD">
            <w:pPr>
              <w:spacing w:after="0" w:line="240" w:lineRule="auto"/>
              <w:jc w:val="both"/>
              <w:rPr>
                <w:rFonts w:eastAsia="Times New Roman" w:cs="Times New Roman"/>
                <w:sz w:val="24"/>
                <w:szCs w:val="28"/>
              </w:rPr>
            </w:pPr>
            <w:r w:rsidRPr="00D36075">
              <w:rPr>
                <w:rFonts w:eastAsia="Times New Roman" w:cs="Times New Roman"/>
                <w:sz w:val="26"/>
                <w:szCs w:val="28"/>
                <w:lang w:val="nl-NL"/>
              </w:rPr>
              <w:t xml:space="preserve">  HỘI CỰU CHIẾN BINH VIỆT NAM</w:t>
            </w:r>
          </w:p>
          <w:p w:rsidR="00BE2314" w:rsidRPr="00D36075" w:rsidRDefault="00BE2314" w:rsidP="00E81BCD">
            <w:pPr>
              <w:spacing w:after="0" w:line="240" w:lineRule="auto"/>
              <w:jc w:val="both"/>
              <w:rPr>
                <w:rFonts w:eastAsia="Times New Roman" w:cs="Times New Roman"/>
                <w:sz w:val="24"/>
                <w:szCs w:val="28"/>
                <w:lang w:val="vi-VN"/>
              </w:rPr>
            </w:pPr>
            <w:r w:rsidRPr="00D36075">
              <w:rPr>
                <w:rFonts w:eastAsia="Times New Roman" w:cs="Times New Roman"/>
                <w:b/>
                <w:bCs/>
                <w:sz w:val="30"/>
                <w:szCs w:val="28"/>
                <w:lang w:val="vi-VN"/>
              </w:rPr>
              <w:t xml:space="preserve">HỘI </w:t>
            </w:r>
            <w:r w:rsidRPr="00D36075">
              <w:rPr>
                <w:rFonts w:eastAsia="Times New Roman" w:cs="Times New Roman"/>
                <w:b/>
                <w:bCs/>
                <w:sz w:val="30"/>
                <w:szCs w:val="28"/>
                <w:u w:val="single"/>
                <w:lang w:val="vi-VN"/>
              </w:rPr>
              <w:t>CCB TỈNH QUẢNG</w:t>
            </w:r>
            <w:r w:rsidRPr="00D36075">
              <w:rPr>
                <w:rFonts w:eastAsia="Times New Roman" w:cs="Times New Roman"/>
                <w:b/>
                <w:bCs/>
                <w:sz w:val="30"/>
                <w:szCs w:val="28"/>
                <w:lang w:val="vi-VN"/>
              </w:rPr>
              <w:t xml:space="preserve"> NAM</w:t>
            </w:r>
          </w:p>
          <w:p w:rsidR="00BE2314" w:rsidRPr="00D36075" w:rsidRDefault="00BE2314" w:rsidP="00E81BCD">
            <w:pPr>
              <w:spacing w:after="0" w:line="240" w:lineRule="auto"/>
              <w:ind w:left="-108" w:right="-295" w:firstLine="720"/>
              <w:jc w:val="center"/>
              <w:rPr>
                <w:rFonts w:eastAsia="Times New Roman" w:cs="Times New Roman"/>
                <w:sz w:val="26"/>
                <w:szCs w:val="28"/>
                <w:lang w:val="vi-VN"/>
              </w:rPr>
            </w:pPr>
          </w:p>
          <w:p w:rsidR="00BE2314" w:rsidRPr="00D36075" w:rsidRDefault="00BE2314" w:rsidP="00E81BCD">
            <w:pPr>
              <w:spacing w:after="0" w:line="240" w:lineRule="auto"/>
              <w:ind w:left="-108" w:right="-295" w:firstLine="720"/>
              <w:jc w:val="both"/>
              <w:rPr>
                <w:rFonts w:eastAsia="Times New Roman" w:cs="Times New Roman"/>
                <w:sz w:val="26"/>
                <w:szCs w:val="28"/>
                <w:lang w:val="vi-VN"/>
              </w:rPr>
            </w:pPr>
            <w:r w:rsidRPr="00D36075">
              <w:rPr>
                <w:rFonts w:eastAsia="Times New Roman" w:cs="Times New Roman"/>
                <w:sz w:val="26"/>
                <w:szCs w:val="28"/>
              </w:rPr>
              <w:t xml:space="preserve">      </w:t>
            </w:r>
            <w:r w:rsidRPr="00D36075">
              <w:rPr>
                <w:rFonts w:eastAsia="Times New Roman" w:cs="Times New Roman"/>
                <w:sz w:val="26"/>
                <w:szCs w:val="28"/>
                <w:lang w:val="vi-VN"/>
              </w:rPr>
              <w:t xml:space="preserve">Số  </w:t>
            </w:r>
            <w:r w:rsidR="00CB088D" w:rsidRPr="00CB088D">
              <w:rPr>
                <w:rFonts w:eastAsia="Times New Roman" w:cs="Times New Roman"/>
                <w:b/>
                <w:sz w:val="26"/>
                <w:szCs w:val="28"/>
              </w:rPr>
              <w:t>423</w:t>
            </w:r>
            <w:r w:rsidRPr="00D36075">
              <w:rPr>
                <w:rFonts w:eastAsia="Times New Roman" w:cs="Times New Roman"/>
                <w:sz w:val="26"/>
                <w:szCs w:val="28"/>
              </w:rPr>
              <w:t xml:space="preserve"> </w:t>
            </w:r>
            <w:r w:rsidRPr="00D36075">
              <w:rPr>
                <w:rFonts w:eastAsia="Times New Roman" w:cs="Times New Roman"/>
                <w:sz w:val="26"/>
                <w:szCs w:val="28"/>
                <w:lang w:val="vi-VN"/>
              </w:rPr>
              <w:t>/</w:t>
            </w:r>
            <w:r w:rsidR="00E56652">
              <w:rPr>
                <w:rFonts w:eastAsia="Times New Roman" w:cs="Times New Roman"/>
                <w:sz w:val="26"/>
                <w:szCs w:val="28"/>
              </w:rPr>
              <w:t>CV</w:t>
            </w:r>
            <w:r w:rsidRPr="00D36075">
              <w:rPr>
                <w:rFonts w:eastAsia="Times New Roman" w:cs="Times New Roman"/>
                <w:sz w:val="26"/>
                <w:szCs w:val="28"/>
                <w:lang w:val="vi-VN"/>
              </w:rPr>
              <w:t>-CCB</w:t>
            </w:r>
          </w:p>
          <w:p w:rsidR="00BE2314" w:rsidRPr="00D36075" w:rsidRDefault="00BE2314" w:rsidP="00E81BCD">
            <w:pPr>
              <w:spacing w:after="0" w:line="240" w:lineRule="auto"/>
              <w:ind w:left="-108" w:right="-295" w:firstLine="720"/>
              <w:jc w:val="center"/>
              <w:rPr>
                <w:rFonts w:eastAsia="Times New Roman" w:cs="Times New Roman"/>
                <w:sz w:val="26"/>
                <w:szCs w:val="28"/>
                <w:lang w:val="vi-VN"/>
              </w:rPr>
            </w:pPr>
            <w:r w:rsidRPr="00D36075">
              <w:rPr>
                <w:rFonts w:eastAsia="Times New Roman" w:cs="Times New Roman"/>
                <w:sz w:val="26"/>
                <w:szCs w:val="28"/>
                <w:lang w:val="vi-VN"/>
              </w:rPr>
              <w:t xml:space="preserve"> </w:t>
            </w:r>
          </w:p>
        </w:tc>
        <w:tc>
          <w:tcPr>
            <w:tcW w:w="5527" w:type="dxa"/>
          </w:tcPr>
          <w:p w:rsidR="00BE2314" w:rsidRPr="00D36075" w:rsidRDefault="00BE2314" w:rsidP="00E81BCD">
            <w:pPr>
              <w:spacing w:after="0" w:line="240" w:lineRule="auto"/>
              <w:jc w:val="both"/>
              <w:rPr>
                <w:rFonts w:eastAsia="Times New Roman" w:cs="Times New Roman"/>
                <w:bCs/>
                <w:sz w:val="26"/>
                <w:szCs w:val="30"/>
                <w:lang w:val="vi-VN"/>
              </w:rPr>
            </w:pPr>
            <w:r w:rsidRPr="00D36075">
              <w:rPr>
                <w:rFonts w:eastAsia="Times New Roman" w:cs="Times New Roman"/>
                <w:bCs/>
                <w:sz w:val="26"/>
                <w:szCs w:val="30"/>
                <w:lang w:val="vi-VN"/>
              </w:rPr>
              <w:t>CỘNG HÒA XÃ HỘI CHỦ NGHĨA VIỆT NAM</w:t>
            </w:r>
          </w:p>
          <w:p w:rsidR="00BE2314" w:rsidRPr="00D36075" w:rsidRDefault="00BE2314" w:rsidP="00E81BCD">
            <w:pPr>
              <w:spacing w:after="0" w:line="240" w:lineRule="auto"/>
              <w:ind w:firstLine="720"/>
              <w:jc w:val="both"/>
              <w:rPr>
                <w:rFonts w:eastAsia="Times New Roman" w:cs="Times New Roman"/>
                <w:b/>
                <w:szCs w:val="28"/>
                <w:u w:val="single"/>
                <w:lang w:val="vi-VN"/>
              </w:rPr>
            </w:pPr>
            <w:r w:rsidRPr="00D36075">
              <w:rPr>
                <w:rFonts w:eastAsia="Times New Roman" w:cs="Times New Roman"/>
                <w:b/>
                <w:szCs w:val="28"/>
              </w:rPr>
              <w:t xml:space="preserve">   </w:t>
            </w:r>
            <w:r w:rsidRPr="00D36075">
              <w:rPr>
                <w:rFonts w:eastAsia="Times New Roman" w:cs="Times New Roman"/>
                <w:b/>
                <w:szCs w:val="28"/>
                <w:u w:val="single"/>
                <w:lang w:val="vi-VN"/>
              </w:rPr>
              <w:t xml:space="preserve">Độc lập </w:t>
            </w:r>
            <w:r w:rsidR="00E56652">
              <w:rPr>
                <w:rFonts w:eastAsia="Times New Roman" w:cs="Times New Roman"/>
                <w:b/>
                <w:szCs w:val="28"/>
                <w:u w:val="single"/>
              </w:rPr>
              <w:t>-</w:t>
            </w:r>
            <w:r w:rsidRPr="00D36075">
              <w:rPr>
                <w:rFonts w:eastAsia="Times New Roman" w:cs="Times New Roman"/>
                <w:b/>
                <w:szCs w:val="28"/>
                <w:u w:val="single"/>
                <w:lang w:val="vi-VN"/>
              </w:rPr>
              <w:t xml:space="preserve"> Tự do </w:t>
            </w:r>
            <w:r w:rsidR="00E56652">
              <w:rPr>
                <w:rFonts w:eastAsia="Times New Roman" w:cs="Times New Roman"/>
                <w:b/>
                <w:szCs w:val="28"/>
                <w:u w:val="single"/>
              </w:rPr>
              <w:t>-</w:t>
            </w:r>
            <w:r w:rsidRPr="00D36075">
              <w:rPr>
                <w:rFonts w:eastAsia="Times New Roman" w:cs="Times New Roman"/>
                <w:b/>
                <w:szCs w:val="28"/>
                <w:u w:val="single"/>
                <w:lang w:val="vi-VN"/>
              </w:rPr>
              <w:t xml:space="preserve"> Hạnh phúc</w:t>
            </w:r>
          </w:p>
          <w:p w:rsidR="00BE2314" w:rsidRPr="00D36075" w:rsidRDefault="00BE2314" w:rsidP="00E81BCD">
            <w:pPr>
              <w:spacing w:after="0" w:line="240" w:lineRule="auto"/>
              <w:ind w:firstLine="720"/>
              <w:jc w:val="center"/>
              <w:rPr>
                <w:rFonts w:eastAsia="Times New Roman" w:cs="Times New Roman"/>
                <w:b/>
                <w:i/>
                <w:iCs/>
                <w:sz w:val="26"/>
                <w:szCs w:val="28"/>
                <w:lang w:val="vi-VN"/>
              </w:rPr>
            </w:pPr>
          </w:p>
          <w:p w:rsidR="00BE2314" w:rsidRPr="00D36075" w:rsidRDefault="00BE2314" w:rsidP="00CB088D">
            <w:pPr>
              <w:tabs>
                <w:tab w:val="left" w:pos="5242"/>
              </w:tabs>
              <w:spacing w:after="0" w:line="240" w:lineRule="auto"/>
              <w:jc w:val="center"/>
              <w:rPr>
                <w:rFonts w:eastAsia="Times New Roman" w:cs="Times New Roman"/>
                <w:i/>
                <w:iCs/>
                <w:sz w:val="20"/>
                <w:szCs w:val="28"/>
              </w:rPr>
            </w:pPr>
            <w:r w:rsidRPr="00D36075">
              <w:rPr>
                <w:rFonts w:eastAsia="Times New Roman" w:cs="Times New Roman"/>
                <w:i/>
                <w:iCs/>
                <w:szCs w:val="28"/>
                <w:lang w:val="vi-VN"/>
              </w:rPr>
              <w:t xml:space="preserve">Quảng Nam, ngày </w:t>
            </w:r>
            <w:r w:rsidR="00CB088D">
              <w:rPr>
                <w:rFonts w:eastAsia="Times New Roman" w:cs="Times New Roman"/>
                <w:i/>
                <w:iCs/>
                <w:szCs w:val="28"/>
              </w:rPr>
              <w:t>18</w:t>
            </w:r>
            <w:r w:rsidRPr="00D36075">
              <w:rPr>
                <w:rFonts w:eastAsia="Times New Roman" w:cs="Times New Roman"/>
                <w:i/>
                <w:iCs/>
                <w:szCs w:val="28"/>
                <w:lang w:val="vi-VN"/>
              </w:rPr>
              <w:t xml:space="preserve"> tháng </w:t>
            </w:r>
            <w:r w:rsidR="00B6285A">
              <w:rPr>
                <w:rFonts w:eastAsia="Times New Roman" w:cs="Times New Roman"/>
                <w:i/>
                <w:iCs/>
                <w:szCs w:val="28"/>
              </w:rPr>
              <w:t>3</w:t>
            </w:r>
            <w:r w:rsidRPr="00D36075">
              <w:rPr>
                <w:rFonts w:eastAsia="Times New Roman" w:cs="Times New Roman"/>
                <w:i/>
                <w:iCs/>
                <w:szCs w:val="28"/>
                <w:lang w:val="vi-VN"/>
              </w:rPr>
              <w:t xml:space="preserve">  năm 20</w:t>
            </w:r>
            <w:r w:rsidRPr="00D36075">
              <w:rPr>
                <w:rFonts w:eastAsia="Times New Roman" w:cs="Times New Roman"/>
                <w:i/>
                <w:iCs/>
                <w:szCs w:val="28"/>
              </w:rPr>
              <w:t>24</w:t>
            </w:r>
          </w:p>
        </w:tc>
      </w:tr>
      <w:tr w:rsidR="00E56652" w:rsidRPr="00D36075" w:rsidTr="004528F6">
        <w:trPr>
          <w:trHeight w:val="870"/>
        </w:trPr>
        <w:tc>
          <w:tcPr>
            <w:tcW w:w="4433" w:type="dxa"/>
          </w:tcPr>
          <w:p w:rsidR="00E56652" w:rsidRPr="00D36075" w:rsidRDefault="00E56652" w:rsidP="004528F6">
            <w:pPr>
              <w:spacing w:after="0" w:line="240" w:lineRule="auto"/>
              <w:jc w:val="center"/>
              <w:rPr>
                <w:rFonts w:eastAsia="Times New Roman" w:cs="Times New Roman"/>
                <w:sz w:val="26"/>
                <w:szCs w:val="28"/>
                <w:lang w:val="nl-NL"/>
              </w:rPr>
            </w:pPr>
            <w:r w:rsidRPr="00E56652">
              <w:rPr>
                <w:rFonts w:eastAsia="Times New Roman" w:cs="Times New Roman"/>
                <w:sz w:val="24"/>
                <w:szCs w:val="24"/>
                <w:lang w:val="nl-NL"/>
              </w:rPr>
              <w:t>V/</w:t>
            </w:r>
            <w:r w:rsidR="00FA358F">
              <w:rPr>
                <w:rFonts w:eastAsia="Times New Roman" w:cs="Times New Roman"/>
                <w:sz w:val="24"/>
                <w:szCs w:val="24"/>
                <w:lang w:val="nl-NL"/>
              </w:rPr>
              <w:t>v</w:t>
            </w:r>
            <w:r w:rsidRPr="00E56652">
              <w:rPr>
                <w:rFonts w:eastAsia="Times New Roman" w:cs="Times New Roman"/>
                <w:sz w:val="24"/>
                <w:szCs w:val="24"/>
                <w:lang w:val="nl-NL"/>
              </w:rPr>
              <w:t xml:space="preserve"> tuyên </w:t>
            </w:r>
            <w:r w:rsidRPr="00E56652">
              <w:rPr>
                <w:sz w:val="24"/>
                <w:szCs w:val="24"/>
              </w:rPr>
              <w:t>truyền, phổ biến thi hành Luật Căn cước và Luật Lực lượng tham gia bảo vệ an ninh, trật tự ở cơ sở</w:t>
            </w:r>
            <w:r w:rsidR="00C84ADD">
              <w:rPr>
                <w:sz w:val="24"/>
                <w:szCs w:val="24"/>
              </w:rPr>
              <w:t>.</w:t>
            </w:r>
          </w:p>
        </w:tc>
        <w:tc>
          <w:tcPr>
            <w:tcW w:w="5527" w:type="dxa"/>
          </w:tcPr>
          <w:p w:rsidR="00E56652" w:rsidRPr="004528F6" w:rsidRDefault="00E56652" w:rsidP="00E81BCD">
            <w:pPr>
              <w:spacing w:after="0" w:line="240" w:lineRule="auto"/>
              <w:jc w:val="both"/>
              <w:rPr>
                <w:rFonts w:eastAsia="Times New Roman" w:cs="Times New Roman"/>
                <w:bCs/>
                <w:sz w:val="26"/>
                <w:szCs w:val="30"/>
              </w:rPr>
            </w:pPr>
            <w:bookmarkStart w:id="0" w:name="_GoBack"/>
            <w:bookmarkEnd w:id="0"/>
          </w:p>
        </w:tc>
      </w:tr>
    </w:tbl>
    <w:p w:rsidR="00BE2314" w:rsidRDefault="00BE2314" w:rsidP="00BE2314">
      <w:pPr>
        <w:spacing w:after="0" w:line="240" w:lineRule="auto"/>
        <w:jc w:val="center"/>
        <w:rPr>
          <w:b/>
        </w:rPr>
      </w:pPr>
    </w:p>
    <w:p w:rsidR="00E56652" w:rsidRPr="00360AC1" w:rsidRDefault="00E56652" w:rsidP="00E56652">
      <w:pPr>
        <w:ind w:left="1440" w:firstLine="720"/>
        <w:rPr>
          <w:rFonts w:cs="Times New Roman"/>
          <w:b/>
          <w:szCs w:val="28"/>
        </w:rPr>
      </w:pPr>
      <w:r w:rsidRPr="00360AC1">
        <w:rPr>
          <w:rFonts w:cs="Times New Roman"/>
          <w:b/>
          <w:szCs w:val="28"/>
        </w:rPr>
        <w:t xml:space="preserve">Kính gửi: Hội CCB các huyện, thị xã, thành phố.  </w:t>
      </w:r>
    </w:p>
    <w:p w:rsidR="00BE2314" w:rsidRPr="00BE2314" w:rsidRDefault="00BE2314" w:rsidP="00BE2314">
      <w:pPr>
        <w:spacing w:after="0" w:line="240" w:lineRule="auto"/>
        <w:jc w:val="center"/>
        <w:rPr>
          <w:b/>
        </w:rPr>
      </w:pPr>
    </w:p>
    <w:p w:rsidR="00BE2314" w:rsidRDefault="00CB088D" w:rsidP="00BE2314">
      <w:pPr>
        <w:spacing w:after="0" w:line="240" w:lineRule="auto"/>
        <w:ind w:firstLine="720"/>
        <w:jc w:val="both"/>
      </w:pPr>
      <w:r>
        <w:t xml:space="preserve">Ngày </w:t>
      </w:r>
      <w:r w:rsidR="00E56652">
        <w:t xml:space="preserve">08/3/2024 UBND tỉnh Quảng Nam ban hành </w:t>
      </w:r>
      <w:r w:rsidR="00BE2314">
        <w:t>Kế hoạch số 1624/KH-UBND về triển khai thi hành Luật Căn cước và Luật Lực lượng tham gia bảo vệ an ninh, trật tự ở cơ sở</w:t>
      </w:r>
      <w:r w:rsidR="00E56652">
        <w:t xml:space="preserve">. </w:t>
      </w:r>
      <w:r w:rsidR="00BE2314">
        <w:t xml:space="preserve">Hội CCB tỉnh </w:t>
      </w:r>
      <w:r w:rsidR="00E56652">
        <w:t>đề nghị Hội CCB các huyện, thị xã, thành phố</w:t>
      </w:r>
      <w:r w:rsidR="00BE2314">
        <w:t xml:space="preserve"> thực hiện </w:t>
      </w:r>
      <w:r w:rsidR="00E56652">
        <w:t>một số nội dung</w:t>
      </w:r>
      <w:r w:rsidR="00BE2314">
        <w:t xml:space="preserve"> sau:</w:t>
      </w:r>
    </w:p>
    <w:p w:rsidR="00BE2314" w:rsidRDefault="00E56652" w:rsidP="00E6289E">
      <w:pPr>
        <w:spacing w:after="0" w:line="240" w:lineRule="auto"/>
        <w:ind w:firstLine="720"/>
        <w:jc w:val="both"/>
      </w:pPr>
      <w:r>
        <w:t>1</w:t>
      </w:r>
      <w:r w:rsidR="00BE2314">
        <w:t>. Tăng cường đưa tin, tuyên truyền, phổ biến các luật và các văn bản quy phạm pháp luật quy định chi tiết, biện pháp thi hành. Nội dung tuyên truyền là những điểm mới của các luật; các tin, bài phản ánh về công tác triển khai thực hiện; phản bác các quan điểm có nội dung xuyên tạc đường lối, chủ trương, chính sách của Đảng được thể chế trong quy định của các luật.</w:t>
      </w:r>
    </w:p>
    <w:p w:rsidR="00BE2314" w:rsidRDefault="00E56652" w:rsidP="00E6289E">
      <w:pPr>
        <w:spacing w:after="0" w:line="240" w:lineRule="auto"/>
        <w:ind w:firstLine="720"/>
        <w:jc w:val="both"/>
      </w:pPr>
      <w:r>
        <w:t>2</w:t>
      </w:r>
      <w:r w:rsidR="00BE2314">
        <w:t>. Tổ chức quán triệt các luật theo Kế hoạch số 6763/KH-UBND ngày 04/10/2023 của Ủy ban nhân dân tỉnh về triển khai thi hành Luật sửa đổi, bổ sung một số điều của Luật Công an nhân dân; Luật sửa đổi, bổ sung một số điều của Luật Xuất cảnh, nhập cảnh của công dân Việt Nam và Luật Nhập cảnh, xuất cảnh, quá cảnh, cư trú của người nước ngoài tại Việt Nam.</w:t>
      </w:r>
      <w:r>
        <w:t xml:space="preserve"> Thông qua đó để nâng cáo nhận thức, hiểu biết và trách nhiệm</w:t>
      </w:r>
      <w:r w:rsidR="00C84ADD">
        <w:t xml:space="preserve"> thực</w:t>
      </w:r>
      <w:r>
        <w:t xml:space="preserve"> hiện các văn bản pháp luật</w:t>
      </w:r>
    </w:p>
    <w:p w:rsidR="00BE2314" w:rsidRDefault="00E56652" w:rsidP="00E56652">
      <w:pPr>
        <w:spacing w:after="0" w:line="240" w:lineRule="auto"/>
        <w:ind w:firstLine="720"/>
        <w:jc w:val="both"/>
      </w:pPr>
      <w:r>
        <w:t xml:space="preserve">3. </w:t>
      </w:r>
      <w:r w:rsidR="00BE2314">
        <w:t xml:space="preserve"> </w:t>
      </w:r>
      <w:r>
        <w:t>Phát huy vai trò của CCB trong</w:t>
      </w:r>
      <w:r w:rsidR="00BE2314">
        <w:t xml:space="preserve"> tham gia bảo vệ an ninh, trật tự ở cơ sở theo quy định tại khoản 1 Điều 14 Luật Lực lượng</w:t>
      </w:r>
      <w:r>
        <w:t xml:space="preserve"> </w:t>
      </w:r>
      <w:r w:rsidR="00BE2314">
        <w:t>tham gia bảo vệ an ninh, trật tự ở cơ sở.</w:t>
      </w:r>
      <w:r w:rsidR="00FA358F">
        <w:t xml:space="preserve"> Nhằm góp phần giữ vững an ninh chính trị - trật tự an toàn xã hội ở địa phương</w:t>
      </w:r>
      <w:r w:rsidR="00CB088D">
        <w:t>.</w:t>
      </w:r>
    </w:p>
    <w:p w:rsidR="00B6285A" w:rsidRDefault="00B6285A" w:rsidP="00E6289E">
      <w:pPr>
        <w:spacing w:after="0" w:line="240" w:lineRule="auto"/>
        <w:ind w:firstLine="720"/>
        <w:jc w:val="both"/>
        <w:rPr>
          <w:rFonts w:eastAsia="Times New Roman" w:cs="Times New Roman"/>
          <w:szCs w:val="28"/>
        </w:rPr>
      </w:pPr>
      <w:r w:rsidRPr="00AE20D8">
        <w:rPr>
          <w:rFonts w:eastAsia="Times New Roman" w:cs="Times New Roman"/>
          <w:szCs w:val="28"/>
          <w:lang w:val="vi-VN"/>
        </w:rPr>
        <w:t xml:space="preserve">Đề nghị </w:t>
      </w:r>
      <w:r w:rsidRPr="00AE20D8">
        <w:rPr>
          <w:rFonts w:eastAsia="Times New Roman" w:cs="Times New Roman"/>
          <w:szCs w:val="28"/>
        </w:rPr>
        <w:t xml:space="preserve">Hội CCB </w:t>
      </w:r>
      <w:r w:rsidRPr="00AE20D8">
        <w:rPr>
          <w:rFonts w:eastAsia="Times New Roman" w:cs="Times New Roman"/>
          <w:szCs w:val="28"/>
          <w:lang w:val="vi-VN"/>
        </w:rPr>
        <w:t xml:space="preserve">các </w:t>
      </w:r>
      <w:r w:rsidRPr="00AE20D8">
        <w:rPr>
          <w:rFonts w:eastAsia="Times New Roman" w:cs="Times New Roman"/>
          <w:szCs w:val="28"/>
        </w:rPr>
        <w:t>huyện, thị xã</w:t>
      </w:r>
      <w:r w:rsidRPr="00AE20D8">
        <w:rPr>
          <w:rFonts w:eastAsia="Times New Roman" w:cs="Times New Roman"/>
          <w:szCs w:val="28"/>
          <w:lang w:val="vi-VN"/>
        </w:rPr>
        <w:t xml:space="preserve">, thành phố </w:t>
      </w:r>
      <w:r w:rsidRPr="00AE20D8">
        <w:rPr>
          <w:rFonts w:eastAsia="Times New Roman" w:cs="Times New Roman"/>
          <w:szCs w:val="28"/>
        </w:rPr>
        <w:t>tổ chức thực hiện và báo cáo kết quả về Thường trực Hội CCB tỉnh (qua Ban Tuyên giáo) để theo dõi, tổng hợp.</w:t>
      </w:r>
      <w:r>
        <w:rPr>
          <w:rFonts w:eastAsia="Times New Roman" w:cs="Times New Roman"/>
          <w:szCs w:val="28"/>
        </w:rPr>
        <w:t>/.</w:t>
      </w:r>
    </w:p>
    <w:p w:rsidR="002109E5" w:rsidRPr="003D1B17" w:rsidRDefault="002109E5" w:rsidP="00E6289E">
      <w:pPr>
        <w:spacing w:after="0" w:line="240" w:lineRule="auto"/>
        <w:ind w:firstLine="720"/>
        <w:jc w:val="both"/>
        <w:rPr>
          <w:rFonts w:eastAsia="Times New Roman" w:cs="Times New Roman"/>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785"/>
      </w:tblGrid>
      <w:tr w:rsidR="00B6285A" w:rsidTr="00E81BCD">
        <w:trPr>
          <w:jc w:val="center"/>
        </w:trPr>
        <w:tc>
          <w:tcPr>
            <w:tcW w:w="4503" w:type="dxa"/>
          </w:tcPr>
          <w:p w:rsidR="00B6285A" w:rsidRDefault="00B6285A" w:rsidP="00E81BCD">
            <w:r w:rsidRPr="00B503A6">
              <w:t>Nơi nhận</w:t>
            </w:r>
            <w:r>
              <w:t>:</w:t>
            </w:r>
          </w:p>
          <w:p w:rsidR="00B6285A" w:rsidRDefault="00B6285A" w:rsidP="00E81BCD">
            <w:pPr>
              <w:rPr>
                <w:sz w:val="24"/>
                <w:szCs w:val="24"/>
              </w:rPr>
            </w:pPr>
            <w:r>
              <w:rPr>
                <w:sz w:val="24"/>
                <w:szCs w:val="24"/>
              </w:rPr>
              <w:t>- Thường trực tỉnh Hội;</w:t>
            </w:r>
          </w:p>
          <w:p w:rsidR="00B6285A" w:rsidRPr="00A1536F" w:rsidRDefault="00B6285A" w:rsidP="00E81BCD">
            <w:pPr>
              <w:rPr>
                <w:sz w:val="24"/>
                <w:szCs w:val="24"/>
              </w:rPr>
            </w:pPr>
            <w:r>
              <w:rPr>
                <w:sz w:val="24"/>
                <w:szCs w:val="24"/>
              </w:rPr>
              <w:t>- Hội CCB các huyện, thị, thành phố, Khối 487 trực thuộc;</w:t>
            </w:r>
          </w:p>
          <w:p w:rsidR="00B6285A" w:rsidRDefault="00B6285A" w:rsidP="00E81BCD">
            <w:r>
              <w:rPr>
                <w:sz w:val="24"/>
                <w:szCs w:val="24"/>
              </w:rPr>
              <w:t>- Lưu: TG, VT; Cg25</w:t>
            </w:r>
            <w:r w:rsidRPr="00A1536F">
              <w:rPr>
                <w:sz w:val="24"/>
                <w:szCs w:val="24"/>
              </w:rPr>
              <w:t>b</w:t>
            </w:r>
            <w:r w:rsidR="00C84ADD">
              <w:rPr>
                <w:sz w:val="24"/>
                <w:szCs w:val="24"/>
              </w:rPr>
              <w:t>.</w:t>
            </w:r>
          </w:p>
        </w:tc>
        <w:tc>
          <w:tcPr>
            <w:tcW w:w="4786" w:type="dxa"/>
          </w:tcPr>
          <w:p w:rsidR="00B6285A" w:rsidRPr="00A1536F" w:rsidRDefault="00B6285A" w:rsidP="00E81BCD">
            <w:pPr>
              <w:jc w:val="center"/>
              <w:rPr>
                <w:b/>
              </w:rPr>
            </w:pPr>
            <w:r w:rsidRPr="00A1536F">
              <w:rPr>
                <w:b/>
              </w:rPr>
              <w:t>KT. CHỦ TỊCH</w:t>
            </w:r>
          </w:p>
          <w:p w:rsidR="00B6285A" w:rsidRPr="00A1536F" w:rsidRDefault="00B6285A" w:rsidP="00E81BCD">
            <w:pPr>
              <w:jc w:val="center"/>
              <w:rPr>
                <w:b/>
              </w:rPr>
            </w:pPr>
            <w:r w:rsidRPr="00A1536F">
              <w:rPr>
                <w:b/>
              </w:rPr>
              <w:t>PHÓ CHỦ TỊCH</w:t>
            </w:r>
          </w:p>
          <w:p w:rsidR="00B6285A" w:rsidRPr="00A1536F" w:rsidRDefault="00B6285A" w:rsidP="00E81BCD">
            <w:pPr>
              <w:jc w:val="center"/>
              <w:rPr>
                <w:b/>
              </w:rPr>
            </w:pPr>
          </w:p>
          <w:p w:rsidR="00B6285A" w:rsidRPr="00A1536F" w:rsidRDefault="00B6285A" w:rsidP="00E81BCD">
            <w:pPr>
              <w:jc w:val="center"/>
              <w:rPr>
                <w:b/>
              </w:rPr>
            </w:pPr>
          </w:p>
          <w:p w:rsidR="00B6285A" w:rsidRDefault="00B6285A" w:rsidP="00E81BCD">
            <w:pPr>
              <w:jc w:val="center"/>
              <w:rPr>
                <w:b/>
              </w:rPr>
            </w:pPr>
          </w:p>
          <w:p w:rsidR="00FA358F" w:rsidRPr="00A1536F" w:rsidRDefault="00FA358F" w:rsidP="00E81BCD">
            <w:pPr>
              <w:jc w:val="center"/>
              <w:rPr>
                <w:b/>
              </w:rPr>
            </w:pPr>
          </w:p>
          <w:p w:rsidR="00B6285A" w:rsidRPr="00A1536F" w:rsidRDefault="00B6285A" w:rsidP="00E81BCD">
            <w:pPr>
              <w:jc w:val="center"/>
              <w:rPr>
                <w:b/>
              </w:rPr>
            </w:pPr>
          </w:p>
          <w:p w:rsidR="00B6285A" w:rsidRDefault="00B6285A" w:rsidP="00E81BCD">
            <w:pPr>
              <w:jc w:val="center"/>
            </w:pPr>
            <w:r w:rsidRPr="00A1536F">
              <w:rPr>
                <w:b/>
              </w:rPr>
              <w:t>Bùi Văn Trí</w:t>
            </w:r>
          </w:p>
        </w:tc>
      </w:tr>
    </w:tbl>
    <w:p w:rsidR="00B6285A" w:rsidRPr="00AA1552" w:rsidRDefault="00B6285A" w:rsidP="00B6285A">
      <w:pPr>
        <w:spacing w:after="0"/>
        <w:jc w:val="both"/>
        <w:rPr>
          <w:rFonts w:cs="Times New Roman"/>
          <w:szCs w:val="28"/>
        </w:rPr>
      </w:pPr>
    </w:p>
    <w:p w:rsidR="00B6285A" w:rsidRPr="00B6285A" w:rsidRDefault="00B6285A" w:rsidP="00B6285A">
      <w:pPr>
        <w:spacing w:after="0" w:line="240" w:lineRule="auto"/>
        <w:ind w:firstLine="720"/>
        <w:jc w:val="both"/>
      </w:pPr>
      <w:r w:rsidRPr="00B6285A">
        <w:rPr>
          <w:rFonts w:cs="Times New Roman"/>
          <w:szCs w:val="28"/>
        </w:rPr>
        <w:t xml:space="preserve"> </w:t>
      </w:r>
    </w:p>
    <w:sectPr w:rsidR="00B6285A" w:rsidRPr="00B6285A" w:rsidSect="00215C79">
      <w:footerReference w:type="default" r:id="rId7"/>
      <w:pgSz w:w="11907" w:h="16840" w:code="9"/>
      <w:pgMar w:top="1134" w:right="1134" w:bottom="1134" w:left="1701" w:header="510"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73D" w:rsidRDefault="0098773D" w:rsidP="00E6289E">
      <w:pPr>
        <w:spacing w:after="0" w:line="240" w:lineRule="auto"/>
      </w:pPr>
      <w:r>
        <w:separator/>
      </w:r>
    </w:p>
  </w:endnote>
  <w:endnote w:type="continuationSeparator" w:id="0">
    <w:p w:rsidR="0098773D" w:rsidRDefault="0098773D" w:rsidP="00E62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587087"/>
      <w:docPartObj>
        <w:docPartGallery w:val="Page Numbers (Bottom of Page)"/>
        <w:docPartUnique/>
      </w:docPartObj>
    </w:sdtPr>
    <w:sdtEndPr>
      <w:rPr>
        <w:noProof/>
      </w:rPr>
    </w:sdtEndPr>
    <w:sdtContent>
      <w:p w:rsidR="00E6289E" w:rsidRDefault="00E6289E">
        <w:pPr>
          <w:pStyle w:val="Footer"/>
          <w:jc w:val="right"/>
        </w:pPr>
        <w:r>
          <w:fldChar w:fldCharType="begin"/>
        </w:r>
        <w:r>
          <w:instrText xml:space="preserve"> PAGE   \* MERGEFORMAT </w:instrText>
        </w:r>
        <w:r>
          <w:fldChar w:fldCharType="separate"/>
        </w:r>
        <w:r w:rsidR="00E56652">
          <w:rPr>
            <w:noProof/>
          </w:rPr>
          <w:t>2</w:t>
        </w:r>
        <w:r>
          <w:rPr>
            <w:noProof/>
          </w:rPr>
          <w:fldChar w:fldCharType="end"/>
        </w:r>
      </w:p>
    </w:sdtContent>
  </w:sdt>
  <w:p w:rsidR="00E6289E" w:rsidRDefault="00E62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73D" w:rsidRDefault="0098773D" w:rsidP="00E6289E">
      <w:pPr>
        <w:spacing w:after="0" w:line="240" w:lineRule="auto"/>
      </w:pPr>
      <w:r>
        <w:separator/>
      </w:r>
    </w:p>
  </w:footnote>
  <w:footnote w:type="continuationSeparator" w:id="0">
    <w:p w:rsidR="0098773D" w:rsidRDefault="0098773D" w:rsidP="00E628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14"/>
    <w:rsid w:val="0011310D"/>
    <w:rsid w:val="00167A55"/>
    <w:rsid w:val="002109E5"/>
    <w:rsid w:val="00215C79"/>
    <w:rsid w:val="0025123F"/>
    <w:rsid w:val="002633F4"/>
    <w:rsid w:val="002713BE"/>
    <w:rsid w:val="002A1633"/>
    <w:rsid w:val="002F722F"/>
    <w:rsid w:val="003334DC"/>
    <w:rsid w:val="003D1327"/>
    <w:rsid w:val="004056B7"/>
    <w:rsid w:val="00423B29"/>
    <w:rsid w:val="00427993"/>
    <w:rsid w:val="004528F6"/>
    <w:rsid w:val="0045359C"/>
    <w:rsid w:val="005B5051"/>
    <w:rsid w:val="006529B9"/>
    <w:rsid w:val="0068048F"/>
    <w:rsid w:val="00784C19"/>
    <w:rsid w:val="008A4114"/>
    <w:rsid w:val="008D1416"/>
    <w:rsid w:val="0092629E"/>
    <w:rsid w:val="0098773D"/>
    <w:rsid w:val="009A11FA"/>
    <w:rsid w:val="00A13D3A"/>
    <w:rsid w:val="00A456CF"/>
    <w:rsid w:val="00A7707F"/>
    <w:rsid w:val="00B6285A"/>
    <w:rsid w:val="00BC5E8B"/>
    <w:rsid w:val="00BE2314"/>
    <w:rsid w:val="00C84ADD"/>
    <w:rsid w:val="00CB088D"/>
    <w:rsid w:val="00DA0250"/>
    <w:rsid w:val="00E56652"/>
    <w:rsid w:val="00E6289E"/>
    <w:rsid w:val="00EB08B4"/>
    <w:rsid w:val="00F96234"/>
    <w:rsid w:val="00FA3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85A"/>
    <w:pPr>
      <w:ind w:left="720"/>
      <w:contextualSpacing/>
    </w:pPr>
  </w:style>
  <w:style w:type="table" w:styleId="TableGrid">
    <w:name w:val="Table Grid"/>
    <w:basedOn w:val="TableNormal"/>
    <w:uiPriority w:val="39"/>
    <w:rsid w:val="00B628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2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89E"/>
  </w:style>
  <w:style w:type="paragraph" w:styleId="Footer">
    <w:name w:val="footer"/>
    <w:basedOn w:val="Normal"/>
    <w:link w:val="FooterChar"/>
    <w:uiPriority w:val="99"/>
    <w:unhideWhenUsed/>
    <w:rsid w:val="00E62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8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85A"/>
    <w:pPr>
      <w:ind w:left="720"/>
      <w:contextualSpacing/>
    </w:pPr>
  </w:style>
  <w:style w:type="table" w:styleId="TableGrid">
    <w:name w:val="Table Grid"/>
    <w:basedOn w:val="TableNormal"/>
    <w:uiPriority w:val="39"/>
    <w:rsid w:val="00B628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2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89E"/>
  </w:style>
  <w:style w:type="paragraph" w:styleId="Footer">
    <w:name w:val="footer"/>
    <w:basedOn w:val="Normal"/>
    <w:link w:val="FooterChar"/>
    <w:uiPriority w:val="99"/>
    <w:unhideWhenUsed/>
    <w:rsid w:val="00E62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Phienbanmoi.com</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2024-03-15T02:59:00Z</cp:lastPrinted>
  <dcterms:created xsi:type="dcterms:W3CDTF">2024-03-15T02:01:00Z</dcterms:created>
  <dcterms:modified xsi:type="dcterms:W3CDTF">2024-03-21T00:40:00Z</dcterms:modified>
</cp:coreProperties>
</file>